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0D0" w:rsidRDefault="00E000D0" w:rsidP="00E000D0">
      <w:pPr>
        <w:jc w:val="right"/>
        <w:rPr>
          <w:rFonts w:ascii="Verdana" w:hAnsi="Verdana"/>
          <w:sz w:val="20"/>
          <w:szCs w:val="20"/>
        </w:rPr>
      </w:pPr>
    </w:p>
    <w:p w:rsidR="00E000D0" w:rsidRDefault="00E000D0" w:rsidP="00E000D0">
      <w:pPr>
        <w:rPr>
          <w:rFonts w:ascii="Verdana" w:hAnsi="Verdana"/>
          <w:b/>
          <w:sz w:val="20"/>
          <w:szCs w:val="20"/>
          <w:u w:val="single"/>
        </w:rPr>
      </w:pPr>
      <w:r>
        <w:rPr>
          <w:noProof/>
          <w:lang w:eastAsia="en-GB"/>
        </w:rPr>
        <w:drawing>
          <wp:anchor distT="0" distB="0" distL="114300" distR="114300" simplePos="0" relativeHeight="251662848" behindDoc="1" locked="0" layoutInCell="1" allowOverlap="1" wp14:anchorId="40841FAF" wp14:editId="27C05D9C">
            <wp:simplePos x="0" y="0"/>
            <wp:positionH relativeFrom="column">
              <wp:posOffset>4114800</wp:posOffset>
            </wp:positionH>
            <wp:positionV relativeFrom="paragraph">
              <wp:posOffset>-228600</wp:posOffset>
            </wp:positionV>
            <wp:extent cx="1423670" cy="1485900"/>
            <wp:effectExtent l="0" t="0" r="5080" b="0"/>
            <wp:wrapTight wrapText="bothSides">
              <wp:wrapPolygon edited="0">
                <wp:start x="0" y="0"/>
                <wp:lineTo x="0" y="21323"/>
                <wp:lineTo x="21388" y="21323"/>
                <wp:lineTo x="21388" y="0"/>
                <wp:lineTo x="0" y="0"/>
              </wp:wrapPolygon>
            </wp:wrapTight>
            <wp:docPr id="3" name="Picture 3" descr="TROY bitmap 1200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ROY bitmap 1200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3670" cy="148590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b/>
          <w:sz w:val="20"/>
          <w:szCs w:val="20"/>
          <w:u w:val="single"/>
        </w:rPr>
        <w:t>FOR IMMEDIATE RELEASE</w:t>
      </w:r>
    </w:p>
    <w:p w:rsidR="00E000D0" w:rsidRDefault="00E000D0" w:rsidP="00E000D0">
      <w:pPr>
        <w:rPr>
          <w:rFonts w:ascii="Verdana" w:hAnsi="Verdana"/>
          <w:sz w:val="20"/>
          <w:szCs w:val="20"/>
        </w:rPr>
      </w:pPr>
    </w:p>
    <w:p w:rsidR="00E000D0" w:rsidRDefault="00E000D0" w:rsidP="00E000D0">
      <w:pPr>
        <w:rPr>
          <w:rFonts w:ascii="Verdana" w:hAnsi="Verdana"/>
          <w:b/>
          <w:sz w:val="40"/>
          <w:szCs w:val="40"/>
        </w:rPr>
      </w:pPr>
      <w:r>
        <w:rPr>
          <w:rFonts w:ascii="Verdana" w:hAnsi="Verdana"/>
          <w:b/>
          <w:noProof/>
          <w:sz w:val="40"/>
          <w:szCs w:val="40"/>
          <w:lang w:eastAsia="en-GB"/>
        </w:rPr>
        <w:t>Media</w:t>
      </w:r>
      <w:r>
        <w:rPr>
          <w:rFonts w:ascii="Verdana" w:hAnsi="Verdana"/>
          <w:b/>
          <w:sz w:val="40"/>
          <w:szCs w:val="40"/>
        </w:rPr>
        <w:t xml:space="preserve"> Release</w:t>
      </w:r>
    </w:p>
    <w:p w:rsidR="00E000D0" w:rsidRDefault="00E000D0" w:rsidP="00E000D0">
      <w:pPr>
        <w:rPr>
          <w:rFonts w:ascii="Verdana" w:hAnsi="Verdana"/>
          <w:sz w:val="20"/>
          <w:szCs w:val="20"/>
        </w:rPr>
      </w:pPr>
    </w:p>
    <w:p w:rsidR="00E000D0" w:rsidRDefault="00E000D0" w:rsidP="00E000D0">
      <w:pPr>
        <w:rPr>
          <w:rFonts w:ascii="Verdana" w:hAnsi="Verdana"/>
          <w:sz w:val="20"/>
          <w:szCs w:val="20"/>
        </w:rPr>
      </w:pPr>
    </w:p>
    <w:p w:rsidR="00E000D0" w:rsidRDefault="00E000D0" w:rsidP="00E000D0">
      <w:pPr>
        <w:rPr>
          <w:rFonts w:ascii="Verdana" w:hAnsi="Verdana"/>
          <w:sz w:val="20"/>
          <w:szCs w:val="20"/>
        </w:rPr>
      </w:pPr>
    </w:p>
    <w:p w:rsidR="00E000D0" w:rsidRDefault="00E000D0" w:rsidP="00E000D0">
      <w:pPr>
        <w:jc w:val="right"/>
        <w:rPr>
          <w:rFonts w:ascii="Verdana" w:hAnsi="Verdana"/>
          <w:sz w:val="20"/>
          <w:szCs w:val="20"/>
        </w:rPr>
      </w:pPr>
    </w:p>
    <w:p w:rsidR="00E000D0" w:rsidRDefault="00E000D0" w:rsidP="00E000D0">
      <w:pPr>
        <w:jc w:val="right"/>
        <w:rPr>
          <w:rFonts w:ascii="Verdana" w:hAnsi="Verdana"/>
          <w:sz w:val="20"/>
          <w:szCs w:val="20"/>
        </w:rPr>
      </w:pPr>
    </w:p>
    <w:p w:rsidR="00E000D0" w:rsidRDefault="00E000D0" w:rsidP="00E000D0">
      <w:pPr>
        <w:jc w:val="right"/>
        <w:rPr>
          <w:rFonts w:ascii="Verdana" w:hAnsi="Verdana"/>
          <w:sz w:val="20"/>
          <w:szCs w:val="20"/>
        </w:rPr>
      </w:pPr>
    </w:p>
    <w:p w:rsidR="00E000D0" w:rsidRDefault="00E000D0" w:rsidP="00E000D0">
      <w:pPr>
        <w:jc w:val="right"/>
        <w:rPr>
          <w:rFonts w:ascii="Verdana" w:hAnsi="Verdana"/>
          <w:sz w:val="20"/>
          <w:szCs w:val="20"/>
        </w:rPr>
      </w:pPr>
      <w:r>
        <w:rPr>
          <w:rFonts w:ascii="Verdana" w:hAnsi="Verdana"/>
          <w:sz w:val="20"/>
          <w:szCs w:val="20"/>
        </w:rPr>
        <w:t>3 Novemebr 2014</w:t>
      </w:r>
    </w:p>
    <w:p w:rsidR="00E000D0" w:rsidRDefault="00E000D0" w:rsidP="00E000D0">
      <w:pPr>
        <w:rPr>
          <w:rFonts w:ascii="Verdana" w:hAnsi="Verdana"/>
          <w:sz w:val="20"/>
          <w:szCs w:val="20"/>
        </w:rPr>
      </w:pPr>
    </w:p>
    <w:p w:rsidR="00E000D0" w:rsidRDefault="00E000D0" w:rsidP="00E000D0">
      <w:pPr>
        <w:rPr>
          <w:rFonts w:ascii="Verdana" w:hAnsi="Verdana"/>
          <w:sz w:val="20"/>
          <w:szCs w:val="20"/>
        </w:rPr>
      </w:pPr>
    </w:p>
    <w:p w:rsidR="00E000D0" w:rsidRDefault="00E000D0" w:rsidP="00E000D0">
      <w:pPr>
        <w:spacing w:line="360" w:lineRule="auto"/>
        <w:jc w:val="center"/>
        <w:rPr>
          <w:rFonts w:ascii="Verdana" w:hAnsi="Verdana"/>
          <w:sz w:val="20"/>
          <w:szCs w:val="20"/>
        </w:rPr>
      </w:pPr>
    </w:p>
    <w:p w:rsidR="00E000D0" w:rsidRPr="00273F66" w:rsidRDefault="00E000D0" w:rsidP="00E000D0">
      <w:pPr>
        <w:spacing w:line="360" w:lineRule="auto"/>
        <w:jc w:val="center"/>
        <w:rPr>
          <w:rFonts w:ascii="Verdana" w:hAnsi="Verdana"/>
          <w:b/>
          <w:sz w:val="52"/>
          <w:szCs w:val="52"/>
        </w:rPr>
      </w:pPr>
      <w:r w:rsidRPr="00273F66">
        <w:rPr>
          <w:rFonts w:ascii="Verdana" w:hAnsi="Verdana"/>
          <w:b/>
          <w:sz w:val="52"/>
          <w:szCs w:val="52"/>
        </w:rPr>
        <w:t>Theatre Royal buzzing with half term activity!</w:t>
      </w:r>
    </w:p>
    <w:p w:rsidR="00E000D0" w:rsidRDefault="00E000D0" w:rsidP="00E000D0">
      <w:pPr>
        <w:spacing w:line="360" w:lineRule="auto"/>
        <w:jc w:val="center"/>
        <w:rPr>
          <w:rFonts w:ascii="Verdana" w:hAnsi="Verdana"/>
          <w:b/>
          <w:sz w:val="20"/>
          <w:szCs w:val="20"/>
        </w:rPr>
      </w:pPr>
    </w:p>
    <w:p w:rsidR="00E000D0" w:rsidRDefault="00E000D0" w:rsidP="00E000D0">
      <w:pPr>
        <w:spacing w:line="360" w:lineRule="auto"/>
        <w:rPr>
          <w:rFonts w:ascii="Verdana" w:hAnsi="Verdana"/>
          <w:b/>
          <w:sz w:val="20"/>
          <w:szCs w:val="20"/>
        </w:rPr>
      </w:pPr>
    </w:p>
    <w:p w:rsidR="00E000D0" w:rsidRPr="00ED68ED" w:rsidRDefault="00E000D0" w:rsidP="00E000D0">
      <w:pPr>
        <w:spacing w:line="360" w:lineRule="auto"/>
        <w:rPr>
          <w:rFonts w:ascii="Verdana" w:hAnsi="Verdana"/>
          <w:sz w:val="20"/>
          <w:szCs w:val="20"/>
        </w:rPr>
      </w:pPr>
      <w:r>
        <w:rPr>
          <w:rFonts w:ascii="Verdana" w:hAnsi="Verdana"/>
          <w:sz w:val="20"/>
          <w:szCs w:val="20"/>
        </w:rPr>
        <w:t xml:space="preserve">The Theatre Royal Bury St Edmunds </w:t>
      </w:r>
      <w:r w:rsidR="00F75B2F">
        <w:rPr>
          <w:rFonts w:ascii="Verdana" w:hAnsi="Verdana"/>
          <w:sz w:val="20"/>
          <w:szCs w:val="20"/>
        </w:rPr>
        <w:t xml:space="preserve">was </w:t>
      </w:r>
      <w:bookmarkStart w:id="0" w:name="_GoBack"/>
      <w:bookmarkEnd w:id="0"/>
      <w:r>
        <w:rPr>
          <w:rFonts w:ascii="Verdana" w:hAnsi="Verdana"/>
          <w:sz w:val="20"/>
          <w:szCs w:val="20"/>
        </w:rPr>
        <w:t>a hive activity during half term with workshops and shows to keep youngsters entertained.</w:t>
      </w:r>
    </w:p>
    <w:p w:rsidR="00E000D0" w:rsidRDefault="00E000D0" w:rsidP="00E000D0">
      <w:pPr>
        <w:spacing w:line="360" w:lineRule="auto"/>
        <w:jc w:val="center"/>
        <w:rPr>
          <w:rFonts w:ascii="Verdana" w:hAnsi="Verdana"/>
          <w:b/>
          <w:sz w:val="20"/>
          <w:szCs w:val="20"/>
        </w:rPr>
      </w:pPr>
    </w:p>
    <w:p w:rsidR="00E000D0" w:rsidRDefault="00E000D0" w:rsidP="00E000D0">
      <w:pPr>
        <w:spacing w:line="360" w:lineRule="auto"/>
        <w:rPr>
          <w:rFonts w:ascii="Verdana" w:hAnsi="Verdana"/>
          <w:sz w:val="20"/>
          <w:szCs w:val="20"/>
        </w:rPr>
      </w:pPr>
      <w:r>
        <w:rPr>
          <w:rFonts w:ascii="Verdana" w:hAnsi="Verdana"/>
          <w:sz w:val="20"/>
          <w:szCs w:val="20"/>
        </w:rPr>
        <w:t>The Theatre was taking part in the second national Family Arts Festival, offering free activities for families, for the first time.</w:t>
      </w:r>
    </w:p>
    <w:p w:rsidR="00E000D0" w:rsidRDefault="00E000D0" w:rsidP="00E000D0">
      <w:pPr>
        <w:spacing w:line="360" w:lineRule="auto"/>
        <w:rPr>
          <w:rFonts w:ascii="Verdana" w:hAnsi="Verdana"/>
          <w:sz w:val="20"/>
          <w:szCs w:val="20"/>
        </w:rPr>
      </w:pPr>
    </w:p>
    <w:p w:rsidR="00E000D0" w:rsidRDefault="00E000D0" w:rsidP="00E000D0">
      <w:pPr>
        <w:spacing w:line="360" w:lineRule="auto"/>
        <w:rPr>
          <w:rFonts w:ascii="Verdana" w:hAnsi="Verdana"/>
          <w:sz w:val="20"/>
          <w:szCs w:val="20"/>
        </w:rPr>
      </w:pPr>
      <w:r>
        <w:rPr>
          <w:rFonts w:ascii="Verdana" w:hAnsi="Verdana"/>
          <w:sz w:val="20"/>
          <w:szCs w:val="20"/>
        </w:rPr>
        <w:t>These have included storytelling workshops with Lynn Whitehead who told traditional folk stories to her young audience, who had brought along grown-ups too, before encouraging them to make up their own fantastic tales.</w:t>
      </w:r>
    </w:p>
    <w:p w:rsidR="00E000D0" w:rsidRDefault="00E000D0" w:rsidP="00E000D0">
      <w:pPr>
        <w:spacing w:line="360" w:lineRule="auto"/>
        <w:rPr>
          <w:rFonts w:ascii="Verdana" w:hAnsi="Verdana"/>
          <w:sz w:val="20"/>
          <w:szCs w:val="20"/>
        </w:rPr>
      </w:pPr>
    </w:p>
    <w:p w:rsidR="00E000D0" w:rsidRDefault="00E000D0" w:rsidP="00E000D0">
      <w:pPr>
        <w:spacing w:line="360" w:lineRule="auto"/>
        <w:rPr>
          <w:rFonts w:ascii="Verdana" w:hAnsi="Verdana"/>
          <w:sz w:val="20"/>
          <w:szCs w:val="20"/>
        </w:rPr>
      </w:pPr>
      <w:r>
        <w:rPr>
          <w:rFonts w:ascii="Verdana" w:hAnsi="Verdana"/>
          <w:sz w:val="20"/>
          <w:szCs w:val="20"/>
        </w:rPr>
        <w:t>Rojo Art welcomed the some creative types who got stuck into some arts and crafts at the family art workshops.</w:t>
      </w:r>
    </w:p>
    <w:p w:rsidR="00E000D0" w:rsidRDefault="00E000D0" w:rsidP="00E000D0">
      <w:pPr>
        <w:spacing w:line="360" w:lineRule="auto"/>
        <w:rPr>
          <w:rFonts w:ascii="Verdana" w:hAnsi="Verdana"/>
          <w:sz w:val="20"/>
          <w:szCs w:val="20"/>
        </w:rPr>
      </w:pPr>
    </w:p>
    <w:p w:rsidR="00E000D0" w:rsidRDefault="00E000D0" w:rsidP="00E000D0">
      <w:pPr>
        <w:spacing w:line="360" w:lineRule="auto"/>
        <w:rPr>
          <w:rFonts w:ascii="Verdana" w:hAnsi="Verdana"/>
          <w:sz w:val="20"/>
          <w:szCs w:val="20"/>
        </w:rPr>
      </w:pPr>
      <w:r>
        <w:rPr>
          <w:rFonts w:ascii="Verdana" w:hAnsi="Verdana"/>
          <w:sz w:val="20"/>
          <w:szCs w:val="20"/>
        </w:rPr>
        <w:t>They worked with a woodland theme and looked for possible faces in old pieces of tree bark and used autumn materials to create some magical characters they might meet in the woods.</w:t>
      </w:r>
    </w:p>
    <w:p w:rsidR="00E000D0" w:rsidRDefault="00E000D0" w:rsidP="00E000D0">
      <w:pPr>
        <w:spacing w:line="360" w:lineRule="auto"/>
        <w:rPr>
          <w:rFonts w:ascii="Verdana" w:hAnsi="Verdana"/>
          <w:sz w:val="20"/>
          <w:szCs w:val="20"/>
        </w:rPr>
      </w:pPr>
    </w:p>
    <w:p w:rsidR="00E000D0" w:rsidRDefault="00E000D0" w:rsidP="00E000D0">
      <w:pPr>
        <w:spacing w:line="360" w:lineRule="auto"/>
        <w:rPr>
          <w:rFonts w:ascii="Verdana" w:hAnsi="Verdana"/>
          <w:sz w:val="20"/>
          <w:szCs w:val="20"/>
        </w:rPr>
      </w:pPr>
      <w:r>
        <w:rPr>
          <w:rFonts w:ascii="Verdana" w:hAnsi="Verdana"/>
          <w:sz w:val="20"/>
          <w:szCs w:val="20"/>
        </w:rPr>
        <w:t xml:space="preserve">Director of the Theatre, Karen Simpson also joined in, spending some time with the children at the arts and crafts workshop. </w:t>
      </w:r>
    </w:p>
    <w:p w:rsidR="00F75B2F" w:rsidRDefault="00E000D0" w:rsidP="00F75B2F">
      <w:pPr>
        <w:rPr>
          <w:rFonts w:ascii="Verdana" w:hAnsi="Verdana"/>
          <w:sz w:val="20"/>
          <w:szCs w:val="20"/>
        </w:rPr>
      </w:pPr>
      <w:r>
        <w:rPr>
          <w:rFonts w:ascii="Verdana" w:hAnsi="Verdana"/>
          <w:sz w:val="20"/>
          <w:szCs w:val="20"/>
        </w:rPr>
        <w:lastRenderedPageBreak/>
        <w:t>She said:</w:t>
      </w:r>
      <w:r w:rsidR="00F75B2F" w:rsidRPr="00F75B2F">
        <w:rPr>
          <w:color w:val="1F497D"/>
        </w:rPr>
        <w:t xml:space="preserve"> </w:t>
      </w:r>
      <w:r w:rsidR="00F75B2F">
        <w:rPr>
          <w:color w:val="1F497D"/>
        </w:rPr>
        <w:t>“</w:t>
      </w:r>
      <w:r w:rsidR="00F75B2F" w:rsidRPr="00F75B2F">
        <w:rPr>
          <w:rFonts w:ascii="Verdana" w:hAnsi="Verdana"/>
          <w:sz w:val="20"/>
          <w:szCs w:val="20"/>
        </w:rPr>
        <w:t xml:space="preserve">We really want families in the region to use the Theatre fully.  </w:t>
      </w:r>
    </w:p>
    <w:p w:rsidR="00F75B2F" w:rsidRDefault="00F75B2F" w:rsidP="00F75B2F">
      <w:pPr>
        <w:rPr>
          <w:rFonts w:ascii="Verdana" w:hAnsi="Verdana"/>
          <w:sz w:val="20"/>
          <w:szCs w:val="20"/>
        </w:rPr>
      </w:pPr>
    </w:p>
    <w:p w:rsidR="00F75B2F" w:rsidRDefault="00F75B2F" w:rsidP="00F75B2F">
      <w:pPr>
        <w:rPr>
          <w:rFonts w:ascii="Verdana" w:hAnsi="Verdana"/>
          <w:sz w:val="20"/>
          <w:szCs w:val="20"/>
        </w:rPr>
      </w:pPr>
      <w:r>
        <w:rPr>
          <w:rFonts w:ascii="Verdana" w:hAnsi="Verdana"/>
          <w:sz w:val="20"/>
          <w:szCs w:val="20"/>
        </w:rPr>
        <w:t>“</w:t>
      </w:r>
      <w:r w:rsidRPr="00F75B2F">
        <w:rPr>
          <w:rFonts w:ascii="Verdana" w:hAnsi="Verdana"/>
          <w:sz w:val="20"/>
          <w:szCs w:val="20"/>
        </w:rPr>
        <w:t xml:space="preserve">I am committed to introducing children to live theatre and know that it is their mums, dads, nans and granddads that are often the ones who bring them along.  </w:t>
      </w:r>
    </w:p>
    <w:p w:rsidR="00F75B2F" w:rsidRDefault="00F75B2F" w:rsidP="00F75B2F">
      <w:pPr>
        <w:rPr>
          <w:rFonts w:ascii="Verdana" w:hAnsi="Verdana"/>
          <w:sz w:val="20"/>
          <w:szCs w:val="20"/>
        </w:rPr>
      </w:pPr>
    </w:p>
    <w:p w:rsidR="00F75B2F" w:rsidRDefault="00F75B2F" w:rsidP="00F75B2F">
      <w:pPr>
        <w:rPr>
          <w:rFonts w:ascii="Verdana" w:hAnsi="Verdana"/>
          <w:sz w:val="20"/>
          <w:szCs w:val="20"/>
        </w:rPr>
      </w:pPr>
      <w:r>
        <w:rPr>
          <w:rFonts w:ascii="Verdana" w:hAnsi="Verdana"/>
          <w:sz w:val="20"/>
          <w:szCs w:val="20"/>
        </w:rPr>
        <w:t>“</w:t>
      </w:r>
      <w:r w:rsidRPr="00F75B2F">
        <w:rPr>
          <w:rFonts w:ascii="Verdana" w:hAnsi="Verdana"/>
          <w:sz w:val="20"/>
          <w:szCs w:val="20"/>
        </w:rPr>
        <w:t xml:space="preserve">Family activities are just one way we try to make the visit special for everyone. </w:t>
      </w:r>
    </w:p>
    <w:p w:rsidR="00F75B2F" w:rsidRDefault="00F75B2F" w:rsidP="00F75B2F">
      <w:pPr>
        <w:rPr>
          <w:rFonts w:ascii="Verdana" w:hAnsi="Verdana"/>
          <w:sz w:val="20"/>
          <w:szCs w:val="20"/>
        </w:rPr>
      </w:pPr>
    </w:p>
    <w:p w:rsidR="00F75B2F" w:rsidRDefault="00F75B2F" w:rsidP="00F75B2F">
      <w:pPr>
        <w:rPr>
          <w:rFonts w:ascii="Verdana" w:hAnsi="Verdana"/>
          <w:sz w:val="20"/>
          <w:szCs w:val="20"/>
        </w:rPr>
      </w:pPr>
      <w:r>
        <w:rPr>
          <w:rFonts w:ascii="Verdana" w:hAnsi="Verdana"/>
          <w:sz w:val="20"/>
          <w:szCs w:val="20"/>
        </w:rPr>
        <w:t>“</w:t>
      </w:r>
      <w:r w:rsidRPr="00F75B2F">
        <w:rPr>
          <w:rFonts w:ascii="Verdana" w:hAnsi="Verdana"/>
          <w:sz w:val="20"/>
          <w:szCs w:val="20"/>
        </w:rPr>
        <w:t>The national Family Friendly week is a way of highlighting this so it</w:t>
      </w:r>
      <w:r>
        <w:rPr>
          <w:rFonts w:ascii="Verdana" w:hAnsi="Verdana"/>
          <w:sz w:val="20"/>
          <w:szCs w:val="20"/>
        </w:rPr>
        <w:t>’</w:t>
      </w:r>
      <w:r w:rsidRPr="00F75B2F">
        <w:rPr>
          <w:rFonts w:ascii="Verdana" w:hAnsi="Verdana"/>
          <w:sz w:val="20"/>
          <w:szCs w:val="20"/>
        </w:rPr>
        <w:t xml:space="preserve">s really important Theatre Royal plays its part.  </w:t>
      </w:r>
    </w:p>
    <w:p w:rsidR="00F75B2F" w:rsidRDefault="00F75B2F" w:rsidP="00F75B2F">
      <w:pPr>
        <w:rPr>
          <w:rFonts w:ascii="Verdana" w:hAnsi="Verdana"/>
          <w:sz w:val="20"/>
          <w:szCs w:val="20"/>
        </w:rPr>
      </w:pPr>
    </w:p>
    <w:p w:rsidR="00F75B2F" w:rsidRDefault="00F75B2F" w:rsidP="00F75B2F">
      <w:pPr>
        <w:rPr>
          <w:rFonts w:ascii="Verdana" w:hAnsi="Verdana"/>
          <w:sz w:val="20"/>
          <w:szCs w:val="20"/>
        </w:rPr>
      </w:pPr>
      <w:r>
        <w:rPr>
          <w:rFonts w:ascii="Verdana" w:hAnsi="Verdana"/>
          <w:sz w:val="20"/>
          <w:szCs w:val="20"/>
        </w:rPr>
        <w:t>“</w:t>
      </w:r>
      <w:r w:rsidRPr="00F75B2F">
        <w:rPr>
          <w:rFonts w:ascii="Verdana" w:hAnsi="Verdana"/>
          <w:sz w:val="20"/>
          <w:szCs w:val="20"/>
        </w:rPr>
        <w:t>It’s so important seeing a room full of families all enjoying activities together then experiencing a wonderful piece of theatre. </w:t>
      </w:r>
    </w:p>
    <w:p w:rsidR="00F75B2F" w:rsidRDefault="00F75B2F" w:rsidP="00F75B2F">
      <w:pPr>
        <w:rPr>
          <w:rFonts w:ascii="Verdana" w:hAnsi="Verdana"/>
          <w:sz w:val="20"/>
          <w:szCs w:val="20"/>
        </w:rPr>
      </w:pPr>
    </w:p>
    <w:p w:rsidR="00F75B2F" w:rsidRDefault="00F75B2F" w:rsidP="00F75B2F">
      <w:pPr>
        <w:rPr>
          <w:rFonts w:ascii="Verdana" w:hAnsi="Verdana"/>
          <w:sz w:val="20"/>
          <w:szCs w:val="20"/>
        </w:rPr>
      </w:pPr>
      <w:r>
        <w:rPr>
          <w:rFonts w:ascii="Verdana" w:hAnsi="Verdana"/>
          <w:sz w:val="20"/>
          <w:szCs w:val="20"/>
        </w:rPr>
        <w:t>“</w:t>
      </w:r>
      <w:r w:rsidRPr="00F75B2F">
        <w:rPr>
          <w:rFonts w:ascii="Verdana" w:hAnsi="Verdana"/>
          <w:sz w:val="20"/>
          <w:szCs w:val="20"/>
        </w:rPr>
        <w:t>I love programing the work for children because if it’s really good, then it can connect to us all.  In a few weeks we start Cinderella. </w:t>
      </w:r>
    </w:p>
    <w:p w:rsidR="00F75B2F" w:rsidRDefault="00F75B2F" w:rsidP="00F75B2F">
      <w:pPr>
        <w:rPr>
          <w:rFonts w:ascii="Verdana" w:hAnsi="Verdana"/>
          <w:sz w:val="20"/>
          <w:szCs w:val="20"/>
        </w:rPr>
      </w:pPr>
    </w:p>
    <w:p w:rsidR="00F75B2F" w:rsidRPr="00F75B2F" w:rsidRDefault="00F75B2F" w:rsidP="00F75B2F">
      <w:pPr>
        <w:rPr>
          <w:rFonts w:ascii="Verdana" w:hAnsi="Verdana"/>
          <w:sz w:val="20"/>
          <w:szCs w:val="20"/>
        </w:rPr>
      </w:pPr>
      <w:r>
        <w:rPr>
          <w:rFonts w:ascii="Verdana" w:hAnsi="Verdana"/>
          <w:sz w:val="20"/>
          <w:szCs w:val="20"/>
        </w:rPr>
        <w:t>“</w:t>
      </w:r>
      <w:r w:rsidRPr="00F75B2F">
        <w:rPr>
          <w:rFonts w:ascii="Verdana" w:hAnsi="Verdana"/>
          <w:sz w:val="20"/>
          <w:szCs w:val="20"/>
        </w:rPr>
        <w:t>I know for many families it is the highlight of the year.  We want them to have the same fun lots of times throughout the year.</w:t>
      </w:r>
      <w:r>
        <w:rPr>
          <w:rFonts w:ascii="Verdana" w:hAnsi="Verdana"/>
          <w:sz w:val="20"/>
          <w:szCs w:val="20"/>
        </w:rPr>
        <w:t>”</w:t>
      </w:r>
    </w:p>
    <w:p w:rsidR="00E000D0" w:rsidRPr="00C4140E" w:rsidRDefault="00E000D0" w:rsidP="00E000D0">
      <w:pPr>
        <w:spacing w:line="360" w:lineRule="auto"/>
        <w:rPr>
          <w:rFonts w:ascii="Verdana" w:hAnsi="Verdana"/>
          <w:b/>
          <w:sz w:val="20"/>
          <w:szCs w:val="20"/>
        </w:rPr>
      </w:pPr>
    </w:p>
    <w:p w:rsidR="00E000D0" w:rsidRDefault="00E000D0" w:rsidP="00E000D0">
      <w:pPr>
        <w:jc w:val="center"/>
        <w:rPr>
          <w:rFonts w:ascii="Verdana" w:hAnsi="Verdana"/>
          <w:sz w:val="20"/>
          <w:szCs w:val="20"/>
        </w:rPr>
      </w:pPr>
    </w:p>
    <w:p w:rsidR="00E000D0" w:rsidRDefault="00E000D0" w:rsidP="00E000D0">
      <w:pPr>
        <w:spacing w:line="360" w:lineRule="auto"/>
        <w:rPr>
          <w:rFonts w:ascii="Verdana" w:hAnsi="Verdana"/>
          <w:sz w:val="20"/>
          <w:szCs w:val="20"/>
        </w:rPr>
      </w:pPr>
      <w:r>
        <w:rPr>
          <w:rFonts w:ascii="Verdana" w:hAnsi="Verdana"/>
          <w:sz w:val="20"/>
          <w:szCs w:val="20"/>
        </w:rPr>
        <w:t xml:space="preserve">Half term on stage at the Theatre included </w:t>
      </w:r>
      <w:r>
        <w:rPr>
          <w:rFonts w:ascii="Verdana" w:hAnsi="Verdana"/>
          <w:i/>
          <w:sz w:val="20"/>
          <w:szCs w:val="20"/>
        </w:rPr>
        <w:t xml:space="preserve">Around The World in 80 Days </w:t>
      </w:r>
      <w:r>
        <w:rPr>
          <w:rFonts w:ascii="Verdana" w:hAnsi="Verdana"/>
          <w:sz w:val="20"/>
          <w:szCs w:val="20"/>
        </w:rPr>
        <w:t xml:space="preserve">and </w:t>
      </w:r>
      <w:r>
        <w:rPr>
          <w:rFonts w:ascii="Verdana" w:hAnsi="Verdana"/>
          <w:i/>
          <w:sz w:val="20"/>
          <w:szCs w:val="20"/>
        </w:rPr>
        <w:t>The Princess and the Pea</w:t>
      </w:r>
      <w:r>
        <w:rPr>
          <w:rFonts w:ascii="Verdana" w:hAnsi="Verdana"/>
          <w:sz w:val="20"/>
          <w:szCs w:val="20"/>
        </w:rPr>
        <w:t>.</w:t>
      </w:r>
    </w:p>
    <w:p w:rsidR="00E000D0" w:rsidRDefault="00E000D0" w:rsidP="00E000D0">
      <w:pPr>
        <w:spacing w:line="360" w:lineRule="auto"/>
        <w:rPr>
          <w:rFonts w:ascii="Verdana" w:hAnsi="Verdana"/>
          <w:sz w:val="20"/>
          <w:szCs w:val="20"/>
        </w:rPr>
      </w:pPr>
    </w:p>
    <w:p w:rsidR="00E000D0" w:rsidRDefault="00E000D0" w:rsidP="00E000D0">
      <w:pPr>
        <w:spacing w:line="360" w:lineRule="auto"/>
        <w:rPr>
          <w:rFonts w:ascii="Verdana" w:hAnsi="Verdana"/>
          <w:sz w:val="20"/>
          <w:szCs w:val="20"/>
        </w:rPr>
      </w:pPr>
      <w:r>
        <w:rPr>
          <w:rFonts w:ascii="Verdana" w:hAnsi="Verdana"/>
          <w:sz w:val="20"/>
          <w:szCs w:val="20"/>
        </w:rPr>
        <w:t>Last Year’s Family Arts Festival was the first and it saw 2,000 events held across the UK.</w:t>
      </w:r>
    </w:p>
    <w:p w:rsidR="00E000D0" w:rsidRDefault="00E000D0" w:rsidP="00E000D0">
      <w:pPr>
        <w:spacing w:line="360" w:lineRule="auto"/>
        <w:jc w:val="both"/>
        <w:rPr>
          <w:rFonts w:ascii="Verdana" w:hAnsi="Verdana"/>
          <w:sz w:val="20"/>
          <w:szCs w:val="20"/>
        </w:rPr>
      </w:pPr>
    </w:p>
    <w:p w:rsidR="00E000D0" w:rsidRDefault="00E000D0" w:rsidP="00E000D0">
      <w:pPr>
        <w:rPr>
          <w:rFonts w:ascii="Verdana" w:hAnsi="Verdana"/>
          <w:b/>
          <w:sz w:val="20"/>
          <w:szCs w:val="20"/>
        </w:rPr>
      </w:pPr>
    </w:p>
    <w:p w:rsidR="00E000D0" w:rsidRDefault="00E000D0" w:rsidP="00E000D0">
      <w:pPr>
        <w:rPr>
          <w:rFonts w:ascii="Verdana" w:hAnsi="Verdana"/>
          <w:b/>
          <w:sz w:val="20"/>
          <w:szCs w:val="20"/>
        </w:rPr>
      </w:pPr>
    </w:p>
    <w:p w:rsidR="00E000D0" w:rsidRDefault="00E000D0" w:rsidP="00E000D0">
      <w:pPr>
        <w:rPr>
          <w:rFonts w:ascii="Verdana" w:hAnsi="Verdana"/>
          <w:color w:val="FF0000"/>
          <w:sz w:val="20"/>
          <w:szCs w:val="20"/>
        </w:rPr>
      </w:pPr>
    </w:p>
    <w:p w:rsidR="00E000D0" w:rsidRDefault="00E000D0" w:rsidP="00E000D0">
      <w:pPr>
        <w:pStyle w:val="NormalWeb"/>
        <w:jc w:val="center"/>
        <w:rPr>
          <w:rFonts w:ascii="Verdana" w:hAnsi="Verdana"/>
          <w:b/>
          <w:sz w:val="20"/>
          <w:szCs w:val="20"/>
        </w:rPr>
      </w:pPr>
      <w:r>
        <w:rPr>
          <w:rFonts w:ascii="Verdana" w:hAnsi="Verdana"/>
          <w:b/>
          <w:sz w:val="20"/>
          <w:szCs w:val="20"/>
        </w:rPr>
        <w:t>-Ends-</w:t>
      </w:r>
    </w:p>
    <w:p w:rsidR="00E000D0" w:rsidRDefault="00E000D0" w:rsidP="00E000D0">
      <w:pPr>
        <w:pStyle w:val="NormalWeb"/>
        <w:rPr>
          <w:rFonts w:ascii="Verdana" w:hAnsi="Verdana"/>
          <w:b/>
          <w:sz w:val="20"/>
          <w:szCs w:val="20"/>
        </w:rPr>
      </w:pPr>
      <w:r>
        <w:rPr>
          <w:rFonts w:ascii="Verdana" w:hAnsi="Verdana"/>
          <w:b/>
          <w:sz w:val="20"/>
          <w:szCs w:val="20"/>
        </w:rPr>
        <w:t xml:space="preserve">For press enquiries, images, or review tickets, please contact Nicki Dixon, Press and Communications Officer via </w:t>
      </w:r>
      <w:hyperlink r:id="rId8" w:history="1">
        <w:r>
          <w:rPr>
            <w:rStyle w:val="Hyperlink"/>
            <w:rFonts w:ascii="Verdana" w:hAnsi="Verdana"/>
            <w:b/>
            <w:sz w:val="20"/>
            <w:szCs w:val="20"/>
          </w:rPr>
          <w:t>nicki@theatreroyal.org</w:t>
        </w:r>
      </w:hyperlink>
      <w:r>
        <w:rPr>
          <w:rFonts w:ascii="Verdana" w:hAnsi="Verdana"/>
          <w:b/>
          <w:sz w:val="20"/>
          <w:szCs w:val="20"/>
        </w:rPr>
        <w:t xml:space="preserve"> or 01284 829947. </w:t>
      </w:r>
    </w:p>
    <w:p w:rsidR="00E000D0" w:rsidRDefault="00E000D0" w:rsidP="00E000D0">
      <w:pPr>
        <w:rPr>
          <w:rFonts w:ascii="Verdana" w:hAnsi="Verdana" w:cs="Arial"/>
          <w:b/>
          <w:sz w:val="20"/>
          <w:szCs w:val="20"/>
        </w:rPr>
      </w:pPr>
    </w:p>
    <w:p w:rsidR="00E000D0" w:rsidRDefault="00E000D0" w:rsidP="00E000D0">
      <w:pPr>
        <w:rPr>
          <w:rFonts w:ascii="Verdana" w:hAnsi="Verdana" w:cs="Arial"/>
          <w:b/>
          <w:sz w:val="20"/>
          <w:szCs w:val="20"/>
        </w:rPr>
      </w:pPr>
      <w:r>
        <w:rPr>
          <w:rFonts w:ascii="Verdana" w:hAnsi="Verdana" w:cs="Arial"/>
          <w:b/>
          <w:sz w:val="20"/>
          <w:szCs w:val="20"/>
        </w:rPr>
        <w:t>Notes to Editors:</w:t>
      </w:r>
    </w:p>
    <w:p w:rsidR="00E000D0" w:rsidRDefault="00E000D0" w:rsidP="00E000D0">
      <w:pPr>
        <w:rPr>
          <w:rFonts w:ascii="Verdana" w:hAnsi="Verdana" w:cs="Arial"/>
          <w:b/>
          <w:sz w:val="20"/>
          <w:szCs w:val="20"/>
        </w:rPr>
      </w:pPr>
    </w:p>
    <w:p w:rsidR="00E000D0" w:rsidRDefault="00E000D0" w:rsidP="00E000D0">
      <w:pPr>
        <w:rPr>
          <w:rFonts w:ascii="Verdana" w:hAnsi="Verdana" w:cs="Arial"/>
          <w:b/>
          <w:sz w:val="20"/>
          <w:szCs w:val="20"/>
        </w:rPr>
      </w:pPr>
    </w:p>
    <w:p w:rsidR="00E000D0" w:rsidRDefault="00E000D0" w:rsidP="00E000D0">
      <w:pPr>
        <w:pStyle w:val="PlainText"/>
        <w:rPr>
          <w:rFonts w:ascii="Verdana" w:hAnsi="Verdana"/>
          <w:color w:val="000000"/>
          <w:sz w:val="20"/>
          <w:szCs w:val="20"/>
        </w:rPr>
      </w:pPr>
      <w:r>
        <w:rPr>
          <w:rFonts w:ascii="Verdana" w:hAnsi="Verdana"/>
          <w:b/>
          <w:sz w:val="20"/>
          <w:szCs w:val="20"/>
        </w:rPr>
        <w:t>1.The Theatre Royal Bury St Edmunds</w:t>
      </w:r>
      <w:r>
        <w:rPr>
          <w:rFonts w:ascii="Verdana" w:hAnsi="Verdana"/>
          <w:sz w:val="20"/>
          <w:szCs w:val="20"/>
        </w:rPr>
        <w:t xml:space="preserve"> is the UK’s last surviving working Regency playhouse. Under the care of the National Trust, it is a Grade 1 Listed building, which underwent a £5.3 million restoration in 2005 to return it to its original 1819 layout and design. </w:t>
      </w:r>
      <w:r>
        <w:rPr>
          <w:rFonts w:ascii="Verdana" w:hAnsi="Verdana"/>
          <w:color w:val="000000"/>
          <w:sz w:val="20"/>
          <w:szCs w:val="20"/>
        </w:rPr>
        <w:t>The Theatre Royal is owned by the Greene King Brewery, leased by the Brewery to the National Trust, which in turn has leased the Theatre to Bury St Edmunds Theatre Management Ltd to run it as a working theatre.</w:t>
      </w:r>
    </w:p>
    <w:p w:rsidR="00E000D0" w:rsidRDefault="00E000D0" w:rsidP="00E000D0">
      <w:pPr>
        <w:pStyle w:val="PlainText"/>
        <w:rPr>
          <w:rFonts w:ascii="Verdana" w:hAnsi="Verdana"/>
          <w:color w:val="000000"/>
          <w:sz w:val="20"/>
          <w:szCs w:val="20"/>
        </w:rPr>
      </w:pPr>
    </w:p>
    <w:p w:rsidR="00E000D0" w:rsidRDefault="00E000D0" w:rsidP="00E000D0">
      <w:pPr>
        <w:jc w:val="center"/>
        <w:rPr>
          <w:rFonts w:ascii="Verdana" w:hAnsi="Verdana"/>
          <w:b/>
          <w:sz w:val="20"/>
          <w:szCs w:val="20"/>
        </w:rPr>
      </w:pPr>
    </w:p>
    <w:p w:rsidR="00E000D0" w:rsidRDefault="00E000D0" w:rsidP="00E000D0">
      <w:pPr>
        <w:jc w:val="center"/>
        <w:rPr>
          <w:rFonts w:ascii="Verdana" w:hAnsi="Verdana"/>
          <w:b/>
          <w:sz w:val="20"/>
          <w:szCs w:val="20"/>
        </w:rPr>
      </w:pPr>
    </w:p>
    <w:p w:rsidR="00E000D0" w:rsidRDefault="00E000D0" w:rsidP="00E000D0">
      <w:pPr>
        <w:jc w:val="center"/>
        <w:rPr>
          <w:rFonts w:ascii="Verdana" w:hAnsi="Verdana"/>
          <w:b/>
          <w:sz w:val="20"/>
          <w:szCs w:val="20"/>
        </w:rPr>
      </w:pPr>
    </w:p>
    <w:p w:rsidR="00E000D0" w:rsidRDefault="00E000D0" w:rsidP="00E000D0">
      <w:pPr>
        <w:jc w:val="center"/>
        <w:rPr>
          <w:rFonts w:ascii="Verdana" w:hAnsi="Verdana"/>
          <w:b/>
          <w:sz w:val="20"/>
          <w:szCs w:val="20"/>
        </w:rPr>
      </w:pPr>
    </w:p>
    <w:p w:rsidR="00E000D0" w:rsidRDefault="00E000D0" w:rsidP="00E000D0">
      <w:pPr>
        <w:jc w:val="center"/>
        <w:rPr>
          <w:rFonts w:ascii="Verdana" w:hAnsi="Verdana"/>
          <w:b/>
          <w:sz w:val="20"/>
          <w:szCs w:val="20"/>
        </w:rPr>
      </w:pPr>
    </w:p>
    <w:p w:rsidR="00E000D0" w:rsidRDefault="00E000D0" w:rsidP="00E000D0">
      <w:pPr>
        <w:jc w:val="center"/>
        <w:rPr>
          <w:rFonts w:ascii="Verdana" w:hAnsi="Verdana"/>
          <w:b/>
          <w:sz w:val="20"/>
          <w:szCs w:val="20"/>
        </w:rPr>
      </w:pPr>
    </w:p>
    <w:p w:rsidR="00E000D0" w:rsidRDefault="00E000D0" w:rsidP="00E000D0">
      <w:pPr>
        <w:jc w:val="center"/>
        <w:rPr>
          <w:rFonts w:ascii="Verdana" w:hAnsi="Verdana"/>
          <w:b/>
          <w:sz w:val="20"/>
          <w:szCs w:val="20"/>
        </w:rPr>
      </w:pPr>
    </w:p>
    <w:p w:rsidR="00E000D0" w:rsidRDefault="00E000D0" w:rsidP="00E000D0">
      <w:pPr>
        <w:jc w:val="center"/>
        <w:rPr>
          <w:rFonts w:ascii="Verdana" w:hAnsi="Verdana"/>
          <w:b/>
          <w:sz w:val="20"/>
          <w:szCs w:val="20"/>
        </w:rPr>
      </w:pPr>
    </w:p>
    <w:p w:rsidR="00E000D0" w:rsidRDefault="00E000D0" w:rsidP="00E000D0">
      <w:pPr>
        <w:jc w:val="center"/>
        <w:rPr>
          <w:rFonts w:ascii="Verdana" w:hAnsi="Verdana"/>
          <w:b/>
          <w:sz w:val="20"/>
          <w:szCs w:val="20"/>
        </w:rPr>
      </w:pPr>
    </w:p>
    <w:p w:rsidR="00E000D0" w:rsidRDefault="00E000D0" w:rsidP="00E000D0">
      <w:pPr>
        <w:jc w:val="center"/>
        <w:rPr>
          <w:rFonts w:ascii="Verdana" w:hAnsi="Verdana"/>
          <w:b/>
          <w:sz w:val="20"/>
          <w:szCs w:val="20"/>
        </w:rPr>
      </w:pPr>
    </w:p>
    <w:p w:rsidR="00E000D0" w:rsidRDefault="00E000D0" w:rsidP="00E000D0">
      <w:pPr>
        <w:jc w:val="center"/>
        <w:rPr>
          <w:rFonts w:ascii="Verdana" w:hAnsi="Verdana"/>
          <w:b/>
          <w:sz w:val="20"/>
          <w:szCs w:val="20"/>
        </w:rPr>
      </w:pPr>
    </w:p>
    <w:p w:rsidR="00E000D0" w:rsidRDefault="00E000D0" w:rsidP="00E000D0">
      <w:pPr>
        <w:jc w:val="center"/>
        <w:rPr>
          <w:rFonts w:ascii="Verdana" w:hAnsi="Verdana"/>
          <w:b/>
          <w:sz w:val="20"/>
          <w:szCs w:val="20"/>
        </w:rPr>
      </w:pPr>
    </w:p>
    <w:p w:rsidR="00E000D0" w:rsidRDefault="00E000D0" w:rsidP="00E000D0">
      <w:pPr>
        <w:jc w:val="center"/>
        <w:rPr>
          <w:rFonts w:ascii="Verdana" w:hAnsi="Verdana"/>
          <w:b/>
          <w:sz w:val="20"/>
          <w:szCs w:val="20"/>
        </w:rPr>
      </w:pPr>
    </w:p>
    <w:p w:rsidR="00E000D0" w:rsidRDefault="00E000D0" w:rsidP="00E000D0">
      <w:pPr>
        <w:jc w:val="center"/>
        <w:rPr>
          <w:rFonts w:ascii="Verdana" w:hAnsi="Verdana"/>
          <w:b/>
          <w:sz w:val="20"/>
          <w:szCs w:val="20"/>
        </w:rPr>
      </w:pPr>
    </w:p>
    <w:p w:rsidR="00E000D0" w:rsidRDefault="00E000D0" w:rsidP="00E000D0">
      <w:pPr>
        <w:jc w:val="center"/>
        <w:rPr>
          <w:rFonts w:ascii="Verdana" w:hAnsi="Verdana"/>
          <w:b/>
          <w:sz w:val="20"/>
          <w:szCs w:val="20"/>
        </w:rPr>
      </w:pPr>
    </w:p>
    <w:p w:rsidR="00E000D0" w:rsidRDefault="00E000D0" w:rsidP="00E000D0">
      <w:pPr>
        <w:jc w:val="center"/>
        <w:rPr>
          <w:rFonts w:ascii="Verdana" w:hAnsi="Verdana"/>
          <w:b/>
          <w:sz w:val="20"/>
          <w:szCs w:val="20"/>
        </w:rPr>
      </w:pPr>
    </w:p>
    <w:p w:rsidR="00E000D0" w:rsidRDefault="00E000D0" w:rsidP="00E000D0">
      <w:pPr>
        <w:jc w:val="center"/>
        <w:rPr>
          <w:rFonts w:ascii="Verdana" w:hAnsi="Verdana"/>
          <w:b/>
          <w:sz w:val="20"/>
          <w:szCs w:val="20"/>
        </w:rPr>
      </w:pPr>
    </w:p>
    <w:p w:rsidR="00E000D0" w:rsidRDefault="00E000D0" w:rsidP="00E000D0">
      <w:pPr>
        <w:jc w:val="center"/>
        <w:rPr>
          <w:rFonts w:ascii="Verdana" w:hAnsi="Verdana"/>
          <w:b/>
          <w:sz w:val="20"/>
          <w:szCs w:val="20"/>
        </w:rPr>
      </w:pPr>
    </w:p>
    <w:p w:rsidR="00E000D0" w:rsidRDefault="00E000D0" w:rsidP="00E000D0">
      <w:pPr>
        <w:rPr>
          <w:rFonts w:ascii="Verdana" w:hAnsi="Verdana"/>
          <w:b/>
          <w:sz w:val="20"/>
          <w:szCs w:val="20"/>
        </w:rPr>
      </w:pPr>
      <w:r>
        <w:rPr>
          <w:rFonts w:ascii="Verdana" w:hAnsi="Verdana"/>
          <w:b/>
          <w:sz w:val="20"/>
          <w:szCs w:val="20"/>
        </w:rPr>
        <w:t xml:space="preserve">For tickets and further details please call the Box Office on 01284 769505 or visit </w:t>
      </w:r>
      <w:hyperlink r:id="rId9" w:history="1">
        <w:r w:rsidRPr="002E379B">
          <w:rPr>
            <w:rStyle w:val="Hyperlink"/>
            <w:rFonts w:ascii="Verdana" w:hAnsi="Verdana"/>
            <w:b/>
            <w:sz w:val="20"/>
            <w:szCs w:val="20"/>
          </w:rPr>
          <w:t>www.theatreroyal.org</w:t>
        </w:r>
      </w:hyperlink>
    </w:p>
    <w:p w:rsidR="00E000D0" w:rsidRDefault="00E000D0" w:rsidP="00E000D0">
      <w:pPr>
        <w:rPr>
          <w:rFonts w:ascii="Verdana" w:hAnsi="Verdana"/>
          <w:b/>
          <w:sz w:val="20"/>
          <w:szCs w:val="20"/>
        </w:rPr>
      </w:pPr>
    </w:p>
    <w:p w:rsidR="00E000D0" w:rsidRDefault="00E000D0" w:rsidP="00E000D0">
      <w:pPr>
        <w:rPr>
          <w:rFonts w:ascii="Verdana" w:hAnsi="Verdana"/>
          <w:b/>
          <w:sz w:val="20"/>
          <w:szCs w:val="20"/>
        </w:rPr>
      </w:pPr>
      <w:r>
        <w:rPr>
          <w:rFonts w:ascii="Verdana" w:hAnsi="Verdana"/>
          <w:b/>
          <w:sz w:val="20"/>
          <w:szCs w:val="20"/>
        </w:rPr>
        <w:t xml:space="preserve">                                        -Ends-</w:t>
      </w:r>
    </w:p>
    <w:p w:rsidR="00E000D0" w:rsidRDefault="00E000D0" w:rsidP="00E000D0">
      <w:pPr>
        <w:rPr>
          <w:rFonts w:ascii="Verdana" w:hAnsi="Verdana"/>
          <w:b/>
          <w:sz w:val="20"/>
          <w:szCs w:val="20"/>
        </w:rPr>
      </w:pPr>
    </w:p>
    <w:p w:rsidR="00E000D0" w:rsidRDefault="00E000D0" w:rsidP="00E000D0">
      <w:pPr>
        <w:rPr>
          <w:rFonts w:ascii="Verdana" w:hAnsi="Verdana"/>
          <w:b/>
          <w:sz w:val="20"/>
          <w:szCs w:val="20"/>
        </w:rPr>
      </w:pPr>
      <w:r>
        <w:rPr>
          <w:rFonts w:ascii="Verdana" w:hAnsi="Verdana"/>
          <w:b/>
          <w:sz w:val="20"/>
          <w:szCs w:val="20"/>
        </w:rPr>
        <w:t xml:space="preserve">For press enquiries, I,ages or review tickets, please contact Nicki Dixon, Press and Communications Officer via </w:t>
      </w:r>
      <w:hyperlink r:id="rId10" w:history="1">
        <w:r w:rsidRPr="002E379B">
          <w:rPr>
            <w:rStyle w:val="Hyperlink"/>
            <w:rFonts w:ascii="Verdana" w:hAnsi="Verdana"/>
            <w:b/>
            <w:sz w:val="20"/>
            <w:szCs w:val="20"/>
          </w:rPr>
          <w:t>nicki@theatreroyal.org</w:t>
        </w:r>
      </w:hyperlink>
      <w:r>
        <w:rPr>
          <w:rFonts w:ascii="Verdana" w:hAnsi="Verdana"/>
          <w:b/>
          <w:sz w:val="20"/>
          <w:szCs w:val="20"/>
        </w:rPr>
        <w:t xml:space="preserve"> or 01284 829947.</w:t>
      </w:r>
    </w:p>
    <w:p w:rsidR="00E000D0" w:rsidRDefault="00E000D0" w:rsidP="00E000D0">
      <w:pPr>
        <w:rPr>
          <w:rFonts w:ascii="Verdana" w:hAnsi="Verdana"/>
          <w:b/>
          <w:sz w:val="20"/>
          <w:szCs w:val="20"/>
        </w:rPr>
      </w:pPr>
    </w:p>
    <w:p w:rsidR="00E000D0" w:rsidRDefault="00E000D0" w:rsidP="00E000D0">
      <w:pPr>
        <w:rPr>
          <w:rFonts w:ascii="Verdana" w:hAnsi="Verdana"/>
          <w:b/>
          <w:sz w:val="20"/>
          <w:szCs w:val="20"/>
        </w:rPr>
      </w:pPr>
    </w:p>
    <w:p w:rsidR="00E000D0" w:rsidRDefault="00E000D0" w:rsidP="00E000D0">
      <w:pPr>
        <w:rPr>
          <w:rFonts w:ascii="Verdana" w:hAnsi="Verdana"/>
          <w:b/>
          <w:sz w:val="20"/>
          <w:szCs w:val="20"/>
        </w:rPr>
      </w:pPr>
      <w:r>
        <w:rPr>
          <w:rFonts w:ascii="Verdana" w:hAnsi="Verdana"/>
          <w:b/>
          <w:sz w:val="20"/>
          <w:szCs w:val="20"/>
        </w:rPr>
        <w:t xml:space="preserve">Notes to Editors: </w:t>
      </w:r>
    </w:p>
    <w:p w:rsidR="00E000D0" w:rsidRDefault="00E000D0" w:rsidP="00E000D0">
      <w:pPr>
        <w:rPr>
          <w:rFonts w:ascii="Verdana" w:hAnsi="Verdana"/>
          <w:b/>
          <w:sz w:val="20"/>
          <w:szCs w:val="20"/>
        </w:rPr>
      </w:pPr>
    </w:p>
    <w:p w:rsidR="00E000D0" w:rsidRDefault="00E000D0" w:rsidP="00E000D0">
      <w:pPr>
        <w:rPr>
          <w:rFonts w:ascii="Verdana" w:hAnsi="Verdana"/>
          <w:sz w:val="20"/>
          <w:szCs w:val="20"/>
        </w:rPr>
      </w:pPr>
      <w:r>
        <w:rPr>
          <w:rFonts w:ascii="Verdana" w:hAnsi="Verdana"/>
          <w:sz w:val="20"/>
          <w:szCs w:val="20"/>
        </w:rPr>
        <w:t xml:space="preserve">The </w:t>
      </w:r>
      <w:r w:rsidRPr="00A2338B">
        <w:rPr>
          <w:rFonts w:ascii="Verdana" w:hAnsi="Verdana"/>
          <w:sz w:val="20"/>
          <w:szCs w:val="20"/>
        </w:rPr>
        <w:t>Theatre Royal</w:t>
      </w:r>
      <w:r>
        <w:rPr>
          <w:rFonts w:ascii="Verdana" w:hAnsi="Verdana"/>
          <w:sz w:val="20"/>
          <w:szCs w:val="20"/>
        </w:rPr>
        <w:t xml:space="preserve"> Bury St Edmunds is the UK’s last surviving working Regency playhouse.</w:t>
      </w:r>
    </w:p>
    <w:p w:rsidR="00E000D0" w:rsidRDefault="00E000D0" w:rsidP="00E000D0">
      <w:pPr>
        <w:rPr>
          <w:rFonts w:ascii="Verdana" w:hAnsi="Verdana"/>
          <w:sz w:val="20"/>
          <w:szCs w:val="20"/>
        </w:rPr>
      </w:pPr>
      <w:r>
        <w:rPr>
          <w:rFonts w:ascii="Verdana" w:hAnsi="Verdana"/>
          <w:sz w:val="20"/>
          <w:szCs w:val="20"/>
        </w:rPr>
        <w:t>Under the care of the National Trust, it is a Grade I listed building which underwent a £5.3million restoration in 2005 to return it to its original 1819 layout and design.</w:t>
      </w:r>
    </w:p>
    <w:p w:rsidR="00E000D0" w:rsidRPr="00A2338B" w:rsidRDefault="00E000D0" w:rsidP="00E000D0">
      <w:pPr>
        <w:rPr>
          <w:rFonts w:ascii="Verdana" w:hAnsi="Verdana"/>
          <w:sz w:val="20"/>
          <w:szCs w:val="20"/>
        </w:rPr>
      </w:pPr>
      <w:r>
        <w:rPr>
          <w:rFonts w:ascii="Verdana" w:hAnsi="Verdana"/>
          <w:sz w:val="20"/>
          <w:szCs w:val="20"/>
        </w:rPr>
        <w:t xml:space="preserve">The </w:t>
      </w:r>
      <w:r w:rsidRPr="00A2338B">
        <w:rPr>
          <w:rFonts w:ascii="Verdana" w:hAnsi="Verdana"/>
          <w:sz w:val="20"/>
          <w:szCs w:val="20"/>
        </w:rPr>
        <w:t>Theatre Royal</w:t>
      </w:r>
      <w:r>
        <w:rPr>
          <w:rFonts w:ascii="Verdana" w:hAnsi="Verdana"/>
          <w:sz w:val="20"/>
          <w:szCs w:val="20"/>
        </w:rPr>
        <w:t xml:space="preserve"> is owned by the Greene King brewery, leased by the Brewery to the National Trust which in turn leased the Theatre to Bury St Edmunds Theatre Management Ltd to run it as a working theatre.</w:t>
      </w:r>
    </w:p>
    <w:p w:rsidR="00E000D0" w:rsidRDefault="00E000D0" w:rsidP="00A2338B">
      <w:pPr>
        <w:jc w:val="center"/>
        <w:rPr>
          <w:rFonts w:ascii="Verdana" w:hAnsi="Verdana"/>
          <w:b/>
          <w:sz w:val="20"/>
          <w:szCs w:val="20"/>
        </w:rPr>
      </w:pPr>
    </w:p>
    <w:p w:rsidR="00A2338B" w:rsidRDefault="00A2338B" w:rsidP="00A2338B">
      <w:pPr>
        <w:jc w:val="center"/>
        <w:rPr>
          <w:rFonts w:ascii="Verdana" w:hAnsi="Verdana"/>
          <w:b/>
          <w:sz w:val="20"/>
          <w:szCs w:val="20"/>
        </w:rPr>
      </w:pPr>
    </w:p>
    <w:p w:rsidR="00A2338B" w:rsidRDefault="00A2338B" w:rsidP="00A2338B">
      <w:pPr>
        <w:jc w:val="center"/>
        <w:rPr>
          <w:rFonts w:ascii="Verdana" w:hAnsi="Verdana"/>
          <w:b/>
          <w:sz w:val="20"/>
          <w:szCs w:val="20"/>
        </w:rPr>
      </w:pPr>
    </w:p>
    <w:p w:rsidR="00A2338B" w:rsidRDefault="00A2338B" w:rsidP="00A2338B">
      <w:pPr>
        <w:jc w:val="center"/>
        <w:rPr>
          <w:rFonts w:ascii="Verdana" w:hAnsi="Verdana"/>
          <w:b/>
          <w:sz w:val="20"/>
          <w:szCs w:val="20"/>
        </w:rPr>
      </w:pPr>
    </w:p>
    <w:p w:rsidR="00A2338B" w:rsidRDefault="00A2338B" w:rsidP="00A2338B">
      <w:pPr>
        <w:jc w:val="center"/>
        <w:rPr>
          <w:rFonts w:ascii="Verdana" w:hAnsi="Verdana"/>
          <w:b/>
          <w:sz w:val="20"/>
          <w:szCs w:val="20"/>
        </w:rPr>
      </w:pPr>
    </w:p>
    <w:p w:rsidR="00A2338B" w:rsidRDefault="00A2338B" w:rsidP="00A2338B">
      <w:pPr>
        <w:jc w:val="center"/>
        <w:rPr>
          <w:rFonts w:ascii="Verdana" w:hAnsi="Verdana"/>
          <w:b/>
          <w:sz w:val="20"/>
          <w:szCs w:val="20"/>
        </w:rPr>
      </w:pPr>
    </w:p>
    <w:p w:rsidR="00A2338B" w:rsidRDefault="00A2338B" w:rsidP="00A2338B">
      <w:pPr>
        <w:jc w:val="center"/>
        <w:rPr>
          <w:rFonts w:ascii="Verdana" w:hAnsi="Verdana"/>
          <w:b/>
          <w:sz w:val="20"/>
          <w:szCs w:val="20"/>
        </w:rPr>
      </w:pPr>
    </w:p>
    <w:p w:rsidR="00A2338B" w:rsidRDefault="00A2338B" w:rsidP="00A2338B">
      <w:pPr>
        <w:jc w:val="center"/>
        <w:rPr>
          <w:rFonts w:ascii="Verdana" w:hAnsi="Verdana"/>
          <w:b/>
          <w:sz w:val="20"/>
          <w:szCs w:val="20"/>
        </w:rPr>
      </w:pPr>
    </w:p>
    <w:p w:rsidR="00A2338B" w:rsidRDefault="00A2338B" w:rsidP="00A2338B">
      <w:pPr>
        <w:jc w:val="center"/>
        <w:rPr>
          <w:rFonts w:ascii="Verdana" w:hAnsi="Verdana"/>
          <w:b/>
          <w:sz w:val="20"/>
          <w:szCs w:val="20"/>
        </w:rPr>
      </w:pPr>
    </w:p>
    <w:p w:rsidR="00A2338B" w:rsidRDefault="00A2338B" w:rsidP="00A2338B">
      <w:pPr>
        <w:jc w:val="center"/>
        <w:rPr>
          <w:rFonts w:ascii="Verdana" w:hAnsi="Verdana"/>
          <w:b/>
          <w:sz w:val="20"/>
          <w:szCs w:val="20"/>
        </w:rPr>
      </w:pPr>
    </w:p>
    <w:p w:rsidR="00A2338B" w:rsidRDefault="00A2338B" w:rsidP="00A2338B">
      <w:pPr>
        <w:jc w:val="center"/>
        <w:rPr>
          <w:rFonts w:ascii="Verdana" w:hAnsi="Verdana"/>
          <w:b/>
          <w:sz w:val="20"/>
          <w:szCs w:val="20"/>
        </w:rPr>
      </w:pPr>
    </w:p>
    <w:p w:rsidR="00A2338B" w:rsidRDefault="00A2338B" w:rsidP="00A2338B">
      <w:pPr>
        <w:jc w:val="center"/>
        <w:rPr>
          <w:rFonts w:ascii="Verdana" w:hAnsi="Verdana"/>
          <w:b/>
          <w:sz w:val="20"/>
          <w:szCs w:val="20"/>
        </w:rPr>
      </w:pPr>
    </w:p>
    <w:p w:rsidR="00A2338B" w:rsidRDefault="00A2338B" w:rsidP="00A2338B">
      <w:pPr>
        <w:jc w:val="center"/>
        <w:rPr>
          <w:rFonts w:ascii="Verdana" w:hAnsi="Verdana"/>
          <w:b/>
          <w:sz w:val="20"/>
          <w:szCs w:val="20"/>
        </w:rPr>
      </w:pPr>
    </w:p>
    <w:p w:rsidR="00A2338B" w:rsidRDefault="00A2338B" w:rsidP="00A2338B">
      <w:pPr>
        <w:jc w:val="center"/>
        <w:rPr>
          <w:rFonts w:ascii="Verdana" w:hAnsi="Verdana"/>
          <w:b/>
          <w:sz w:val="20"/>
          <w:szCs w:val="20"/>
        </w:rPr>
      </w:pPr>
    </w:p>
    <w:p w:rsidR="00A2338B" w:rsidRDefault="00A2338B" w:rsidP="00A2338B">
      <w:pPr>
        <w:jc w:val="center"/>
        <w:rPr>
          <w:rFonts w:ascii="Verdana" w:hAnsi="Verdana"/>
          <w:b/>
          <w:sz w:val="20"/>
          <w:szCs w:val="20"/>
        </w:rPr>
      </w:pPr>
    </w:p>
    <w:p w:rsidR="00A2338B" w:rsidRDefault="00A2338B" w:rsidP="00A2338B">
      <w:pPr>
        <w:jc w:val="center"/>
        <w:rPr>
          <w:rFonts w:ascii="Verdana" w:hAnsi="Verdana"/>
          <w:b/>
          <w:sz w:val="20"/>
          <w:szCs w:val="20"/>
        </w:rPr>
      </w:pPr>
    </w:p>
    <w:p w:rsidR="00A2338B" w:rsidRDefault="00A2338B" w:rsidP="00A2338B">
      <w:pPr>
        <w:rPr>
          <w:rFonts w:ascii="Verdana" w:hAnsi="Verdana"/>
          <w:b/>
          <w:sz w:val="20"/>
          <w:szCs w:val="20"/>
        </w:rPr>
      </w:pPr>
      <w:r>
        <w:rPr>
          <w:rFonts w:ascii="Verdana" w:hAnsi="Verdana"/>
          <w:b/>
          <w:sz w:val="20"/>
          <w:szCs w:val="20"/>
        </w:rPr>
        <w:t xml:space="preserve">For tickets and further details please call the Box Office on 01284 769505 or visit </w:t>
      </w:r>
      <w:hyperlink r:id="rId11" w:history="1">
        <w:r w:rsidRPr="002E379B">
          <w:rPr>
            <w:rStyle w:val="Hyperlink"/>
            <w:rFonts w:ascii="Verdana" w:hAnsi="Verdana"/>
            <w:b/>
            <w:sz w:val="20"/>
            <w:szCs w:val="20"/>
          </w:rPr>
          <w:t>www.theatreroyal.org</w:t>
        </w:r>
      </w:hyperlink>
    </w:p>
    <w:p w:rsidR="00A2338B" w:rsidRDefault="00A2338B" w:rsidP="00A2338B">
      <w:pPr>
        <w:rPr>
          <w:rFonts w:ascii="Verdana" w:hAnsi="Verdana"/>
          <w:b/>
          <w:sz w:val="20"/>
          <w:szCs w:val="20"/>
        </w:rPr>
      </w:pPr>
    </w:p>
    <w:p w:rsidR="00A2338B" w:rsidRDefault="00A2338B" w:rsidP="00A2338B">
      <w:pPr>
        <w:rPr>
          <w:rFonts w:ascii="Verdana" w:hAnsi="Verdana"/>
          <w:b/>
          <w:sz w:val="20"/>
          <w:szCs w:val="20"/>
        </w:rPr>
      </w:pPr>
      <w:r>
        <w:rPr>
          <w:rFonts w:ascii="Verdana" w:hAnsi="Verdana"/>
          <w:b/>
          <w:sz w:val="20"/>
          <w:szCs w:val="20"/>
        </w:rPr>
        <w:t xml:space="preserve">                                        -Ends-</w:t>
      </w:r>
    </w:p>
    <w:p w:rsidR="00A2338B" w:rsidRDefault="00A2338B" w:rsidP="00A2338B">
      <w:pPr>
        <w:rPr>
          <w:rFonts w:ascii="Verdana" w:hAnsi="Verdana"/>
          <w:b/>
          <w:sz w:val="20"/>
          <w:szCs w:val="20"/>
        </w:rPr>
      </w:pPr>
    </w:p>
    <w:p w:rsidR="00A2338B" w:rsidRDefault="00A2338B" w:rsidP="00A2338B">
      <w:pPr>
        <w:rPr>
          <w:rFonts w:ascii="Verdana" w:hAnsi="Verdana"/>
          <w:b/>
          <w:sz w:val="20"/>
          <w:szCs w:val="20"/>
        </w:rPr>
      </w:pPr>
      <w:r>
        <w:rPr>
          <w:rFonts w:ascii="Verdana" w:hAnsi="Verdana"/>
          <w:b/>
          <w:sz w:val="20"/>
          <w:szCs w:val="20"/>
        </w:rPr>
        <w:lastRenderedPageBreak/>
        <w:t xml:space="preserve">For press enquiries, I,ages or review tickets, please contact Nicki Dixon, Press and Communications Officer via </w:t>
      </w:r>
      <w:hyperlink r:id="rId12" w:history="1">
        <w:r w:rsidRPr="002E379B">
          <w:rPr>
            <w:rStyle w:val="Hyperlink"/>
            <w:rFonts w:ascii="Verdana" w:hAnsi="Verdana"/>
            <w:b/>
            <w:sz w:val="20"/>
            <w:szCs w:val="20"/>
          </w:rPr>
          <w:t>nicki@theatreroyal.org</w:t>
        </w:r>
      </w:hyperlink>
      <w:r>
        <w:rPr>
          <w:rFonts w:ascii="Verdana" w:hAnsi="Verdana"/>
          <w:b/>
          <w:sz w:val="20"/>
          <w:szCs w:val="20"/>
        </w:rPr>
        <w:t xml:space="preserve"> or 01284 829947.</w:t>
      </w:r>
    </w:p>
    <w:p w:rsidR="00A2338B" w:rsidRDefault="00A2338B" w:rsidP="00A2338B">
      <w:pPr>
        <w:rPr>
          <w:rFonts w:ascii="Verdana" w:hAnsi="Verdana"/>
          <w:b/>
          <w:sz w:val="20"/>
          <w:szCs w:val="20"/>
        </w:rPr>
      </w:pPr>
    </w:p>
    <w:p w:rsidR="00A2338B" w:rsidRDefault="00A2338B" w:rsidP="00A2338B">
      <w:pPr>
        <w:rPr>
          <w:rFonts w:ascii="Verdana" w:hAnsi="Verdana"/>
          <w:b/>
          <w:sz w:val="20"/>
          <w:szCs w:val="20"/>
        </w:rPr>
      </w:pPr>
    </w:p>
    <w:p w:rsidR="00A2338B" w:rsidRDefault="00A2338B" w:rsidP="00A2338B">
      <w:pPr>
        <w:rPr>
          <w:rFonts w:ascii="Verdana" w:hAnsi="Verdana"/>
          <w:b/>
          <w:sz w:val="20"/>
          <w:szCs w:val="20"/>
        </w:rPr>
      </w:pPr>
      <w:r>
        <w:rPr>
          <w:rFonts w:ascii="Verdana" w:hAnsi="Verdana"/>
          <w:b/>
          <w:sz w:val="20"/>
          <w:szCs w:val="20"/>
        </w:rPr>
        <w:t xml:space="preserve">Notes to Editors: </w:t>
      </w:r>
    </w:p>
    <w:p w:rsidR="00A2338B" w:rsidRDefault="00A2338B" w:rsidP="00A2338B">
      <w:pPr>
        <w:rPr>
          <w:rFonts w:ascii="Verdana" w:hAnsi="Verdana"/>
          <w:b/>
          <w:sz w:val="20"/>
          <w:szCs w:val="20"/>
        </w:rPr>
      </w:pPr>
    </w:p>
    <w:p w:rsidR="00A2338B" w:rsidRDefault="00A2338B" w:rsidP="00A2338B">
      <w:pPr>
        <w:rPr>
          <w:rFonts w:ascii="Verdana" w:hAnsi="Verdana"/>
          <w:sz w:val="20"/>
          <w:szCs w:val="20"/>
        </w:rPr>
      </w:pPr>
      <w:r>
        <w:rPr>
          <w:rFonts w:ascii="Verdana" w:hAnsi="Verdana"/>
          <w:sz w:val="20"/>
          <w:szCs w:val="20"/>
        </w:rPr>
        <w:t xml:space="preserve">The </w:t>
      </w:r>
      <w:r w:rsidRPr="00A2338B">
        <w:rPr>
          <w:rFonts w:ascii="Verdana" w:hAnsi="Verdana"/>
          <w:sz w:val="20"/>
          <w:szCs w:val="20"/>
        </w:rPr>
        <w:t>Theatre Royal</w:t>
      </w:r>
      <w:r>
        <w:rPr>
          <w:rFonts w:ascii="Verdana" w:hAnsi="Verdana"/>
          <w:sz w:val="20"/>
          <w:szCs w:val="20"/>
        </w:rPr>
        <w:t xml:space="preserve"> Bury St Edmunds is the UK’s last surviving working Regency playhouse.</w:t>
      </w:r>
    </w:p>
    <w:p w:rsidR="00A2338B" w:rsidRDefault="00A2338B" w:rsidP="00A2338B">
      <w:pPr>
        <w:rPr>
          <w:rFonts w:ascii="Verdana" w:hAnsi="Verdana"/>
          <w:sz w:val="20"/>
          <w:szCs w:val="20"/>
        </w:rPr>
      </w:pPr>
      <w:r>
        <w:rPr>
          <w:rFonts w:ascii="Verdana" w:hAnsi="Verdana"/>
          <w:sz w:val="20"/>
          <w:szCs w:val="20"/>
        </w:rPr>
        <w:t>Under the care of the National Trust, it is a Grade I listed building which underwent a £5.3million restoration in 2005 to return it to its original 1819 layout and design.</w:t>
      </w:r>
    </w:p>
    <w:p w:rsidR="00A2338B" w:rsidRPr="00A2338B" w:rsidRDefault="00A2338B" w:rsidP="00A2338B">
      <w:pPr>
        <w:rPr>
          <w:rFonts w:ascii="Verdana" w:hAnsi="Verdana"/>
          <w:sz w:val="20"/>
          <w:szCs w:val="20"/>
        </w:rPr>
      </w:pPr>
      <w:r>
        <w:rPr>
          <w:rFonts w:ascii="Verdana" w:hAnsi="Verdana"/>
          <w:sz w:val="20"/>
          <w:szCs w:val="20"/>
        </w:rPr>
        <w:t xml:space="preserve">The </w:t>
      </w:r>
      <w:r w:rsidRPr="00A2338B">
        <w:rPr>
          <w:rFonts w:ascii="Verdana" w:hAnsi="Verdana"/>
          <w:sz w:val="20"/>
          <w:szCs w:val="20"/>
        </w:rPr>
        <w:t>Theatre Royal</w:t>
      </w:r>
      <w:r>
        <w:rPr>
          <w:rFonts w:ascii="Verdana" w:hAnsi="Verdana"/>
          <w:sz w:val="20"/>
          <w:szCs w:val="20"/>
        </w:rPr>
        <w:t xml:space="preserve"> is owned by the Greene King brewery, leased by the Brewery to the National Trust which in turn leased the Theatre to Bury St Edmunds Theatre Management Ltd to run it as a working theatre.</w:t>
      </w:r>
    </w:p>
    <w:sectPr w:rsidR="00A2338B" w:rsidRPr="00A2338B" w:rsidSect="0061299E">
      <w:pgSz w:w="12240" w:h="15840"/>
      <w:pgMar w:top="1440" w:right="1800" w:bottom="851"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359" w:rsidRDefault="006F5359" w:rsidP="00655706">
      <w:r>
        <w:separator/>
      </w:r>
    </w:p>
  </w:endnote>
  <w:endnote w:type="continuationSeparator" w:id="0">
    <w:p w:rsidR="006F5359" w:rsidRDefault="006F5359" w:rsidP="00655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Myriad Pro">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ITCAvantGardePro-Bk">
    <w:altName w:val="Arial Unicode MS"/>
    <w:panose1 w:val="00000000000000000000"/>
    <w:charset w:val="80"/>
    <w:family w:val="swiss"/>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359" w:rsidRDefault="006F5359" w:rsidP="00655706">
      <w:r>
        <w:separator/>
      </w:r>
    </w:p>
  </w:footnote>
  <w:footnote w:type="continuationSeparator" w:id="0">
    <w:p w:rsidR="006F5359" w:rsidRDefault="006F5359" w:rsidP="006557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D536F"/>
    <w:multiLevelType w:val="multilevel"/>
    <w:tmpl w:val="17684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453254"/>
    <w:multiLevelType w:val="hybridMultilevel"/>
    <w:tmpl w:val="F9BE8EE2"/>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
    <w:nsid w:val="0A6874C2"/>
    <w:multiLevelType w:val="hybridMultilevel"/>
    <w:tmpl w:val="F96E7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EC16CF"/>
    <w:multiLevelType w:val="multilevel"/>
    <w:tmpl w:val="6B2250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316863"/>
    <w:multiLevelType w:val="multilevel"/>
    <w:tmpl w:val="B6CAF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2A1779"/>
    <w:multiLevelType w:val="hybridMultilevel"/>
    <w:tmpl w:val="A46C4B34"/>
    <w:lvl w:ilvl="0" w:tplc="1A1AAD3E">
      <w:start w:val="121"/>
      <w:numFmt w:val="decimalZero"/>
      <w:lvlText w:val="%1"/>
      <w:lvlJc w:val="left"/>
      <w:pPr>
        <w:ind w:left="780" w:hanging="4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F5A2069"/>
    <w:multiLevelType w:val="multilevel"/>
    <w:tmpl w:val="3822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0B30BD"/>
    <w:multiLevelType w:val="multilevel"/>
    <w:tmpl w:val="0D12B9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1E6404"/>
    <w:multiLevelType w:val="multilevel"/>
    <w:tmpl w:val="55400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F84A2A"/>
    <w:multiLevelType w:val="hybridMultilevel"/>
    <w:tmpl w:val="9F88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541487"/>
    <w:multiLevelType w:val="multilevel"/>
    <w:tmpl w:val="59C68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FA2F7F"/>
    <w:multiLevelType w:val="multilevel"/>
    <w:tmpl w:val="8C4CC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A2218B"/>
    <w:multiLevelType w:val="multilevel"/>
    <w:tmpl w:val="087E2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E63AD9"/>
    <w:multiLevelType w:val="multilevel"/>
    <w:tmpl w:val="B7724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24A1B7A"/>
    <w:multiLevelType w:val="multilevel"/>
    <w:tmpl w:val="B2F87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45E5189"/>
    <w:multiLevelType w:val="multilevel"/>
    <w:tmpl w:val="62CCA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470C46"/>
    <w:multiLevelType w:val="hybridMultilevel"/>
    <w:tmpl w:val="F1FCD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730697"/>
    <w:multiLevelType w:val="multilevel"/>
    <w:tmpl w:val="DA4EA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EBD3E04"/>
    <w:multiLevelType w:val="hybridMultilevel"/>
    <w:tmpl w:val="8CFE90D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2F9E7D38"/>
    <w:multiLevelType w:val="multilevel"/>
    <w:tmpl w:val="44D61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3A4B0F"/>
    <w:multiLevelType w:val="multilevel"/>
    <w:tmpl w:val="95928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7143F80"/>
    <w:multiLevelType w:val="multilevel"/>
    <w:tmpl w:val="9F1A3F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8431A89"/>
    <w:multiLevelType w:val="multilevel"/>
    <w:tmpl w:val="5D68E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57C6DEB"/>
    <w:multiLevelType w:val="hybridMultilevel"/>
    <w:tmpl w:val="07302F38"/>
    <w:lvl w:ilvl="0" w:tplc="D8B65A50">
      <w:start w:val="121"/>
      <w:numFmt w:val="decimalZero"/>
      <w:lvlText w:val="%1"/>
      <w:lvlJc w:val="left"/>
      <w:pPr>
        <w:ind w:left="780" w:hanging="4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BB22530"/>
    <w:multiLevelType w:val="multilevel"/>
    <w:tmpl w:val="AF1E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D6E49AB"/>
    <w:multiLevelType w:val="hybridMultilevel"/>
    <w:tmpl w:val="D65CF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8C2BE4"/>
    <w:multiLevelType w:val="multilevel"/>
    <w:tmpl w:val="F148F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2030429"/>
    <w:multiLevelType w:val="multilevel"/>
    <w:tmpl w:val="6CFEA9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2E39AC"/>
    <w:multiLevelType w:val="multilevel"/>
    <w:tmpl w:val="5F2C8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7E6505B"/>
    <w:multiLevelType w:val="hybridMultilevel"/>
    <w:tmpl w:val="8FC293A0"/>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nsid w:val="5A3F6CEB"/>
    <w:multiLevelType w:val="multilevel"/>
    <w:tmpl w:val="8C3A2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A50668E"/>
    <w:multiLevelType w:val="hybridMultilevel"/>
    <w:tmpl w:val="3048B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BF24FC"/>
    <w:multiLevelType w:val="hybridMultilevel"/>
    <w:tmpl w:val="4C84EE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B4373FF"/>
    <w:multiLevelType w:val="multilevel"/>
    <w:tmpl w:val="9D5EA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B8303EB"/>
    <w:multiLevelType w:val="multilevel"/>
    <w:tmpl w:val="041E7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F6A4187"/>
    <w:multiLevelType w:val="multilevel"/>
    <w:tmpl w:val="588692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1C6449C"/>
    <w:multiLevelType w:val="hybridMultilevel"/>
    <w:tmpl w:val="A6B63B1A"/>
    <w:lvl w:ilvl="0" w:tplc="3000E548">
      <w:start w:val="121"/>
      <w:numFmt w:val="decimalZero"/>
      <w:lvlText w:val="%1"/>
      <w:lvlJc w:val="left"/>
      <w:pPr>
        <w:ind w:left="780" w:hanging="4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63854450"/>
    <w:multiLevelType w:val="multilevel"/>
    <w:tmpl w:val="E6BA34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D482229"/>
    <w:multiLevelType w:val="multilevel"/>
    <w:tmpl w:val="7ABC1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D8A06F9"/>
    <w:multiLevelType w:val="multilevel"/>
    <w:tmpl w:val="42CAA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F2477EA"/>
    <w:multiLevelType w:val="multilevel"/>
    <w:tmpl w:val="1D42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07F1A0E"/>
    <w:multiLevelType w:val="multilevel"/>
    <w:tmpl w:val="17D82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54A6392"/>
    <w:multiLevelType w:val="multilevel"/>
    <w:tmpl w:val="4112E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BEA1FD4"/>
    <w:multiLevelType w:val="multilevel"/>
    <w:tmpl w:val="75301A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CE70447"/>
    <w:multiLevelType w:val="multilevel"/>
    <w:tmpl w:val="8CD8A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32"/>
  </w:num>
  <w:num w:numId="3">
    <w:abstractNumId w:val="41"/>
  </w:num>
  <w:num w:numId="4">
    <w:abstractNumId w:val="26"/>
  </w:num>
  <w:num w:numId="5">
    <w:abstractNumId w:val="37"/>
  </w:num>
  <w:num w:numId="6">
    <w:abstractNumId w:val="7"/>
  </w:num>
  <w:num w:numId="7">
    <w:abstractNumId w:val="21"/>
  </w:num>
  <w:num w:numId="8">
    <w:abstractNumId w:val="3"/>
  </w:num>
  <w:num w:numId="9">
    <w:abstractNumId w:val="43"/>
  </w:num>
  <w:num w:numId="10">
    <w:abstractNumId w:val="39"/>
  </w:num>
  <w:num w:numId="11">
    <w:abstractNumId w:val="19"/>
  </w:num>
  <w:num w:numId="12">
    <w:abstractNumId w:val="27"/>
  </w:num>
  <w:num w:numId="13">
    <w:abstractNumId w:val="28"/>
  </w:num>
  <w:num w:numId="14">
    <w:abstractNumId w:val="35"/>
  </w:num>
  <w:num w:numId="15">
    <w:abstractNumId w:val="17"/>
  </w:num>
  <w:num w:numId="16">
    <w:abstractNumId w:val="24"/>
  </w:num>
  <w:num w:numId="17">
    <w:abstractNumId w:val="0"/>
  </w:num>
  <w:num w:numId="18">
    <w:abstractNumId w:val="12"/>
  </w:num>
  <w:num w:numId="19">
    <w:abstractNumId w:val="20"/>
  </w:num>
  <w:num w:numId="20">
    <w:abstractNumId w:val="6"/>
  </w:num>
  <w:num w:numId="21">
    <w:abstractNumId w:val="44"/>
  </w:num>
  <w:num w:numId="22">
    <w:abstractNumId w:val="11"/>
  </w:num>
  <w:num w:numId="23">
    <w:abstractNumId w:val="34"/>
  </w:num>
  <w:num w:numId="24">
    <w:abstractNumId w:val="42"/>
  </w:num>
  <w:num w:numId="25">
    <w:abstractNumId w:val="13"/>
  </w:num>
  <w:num w:numId="26">
    <w:abstractNumId w:val="14"/>
  </w:num>
  <w:num w:numId="27">
    <w:abstractNumId w:val="30"/>
  </w:num>
  <w:num w:numId="28">
    <w:abstractNumId w:val="33"/>
  </w:num>
  <w:num w:numId="29">
    <w:abstractNumId w:val="10"/>
  </w:num>
  <w:num w:numId="30">
    <w:abstractNumId w:val="38"/>
  </w:num>
  <w:num w:numId="31">
    <w:abstractNumId w:val="40"/>
  </w:num>
  <w:num w:numId="32">
    <w:abstractNumId w:val="22"/>
  </w:num>
  <w:num w:numId="33">
    <w:abstractNumId w:val="8"/>
  </w:num>
  <w:num w:numId="34">
    <w:abstractNumId w:val="4"/>
  </w:num>
  <w:num w:numId="35">
    <w:abstractNumId w:val="15"/>
  </w:num>
  <w:num w:numId="36">
    <w:abstractNumId w:val="2"/>
  </w:num>
  <w:num w:numId="37">
    <w:abstractNumId w:val="16"/>
  </w:num>
  <w:num w:numId="38">
    <w:abstractNumId w:val="9"/>
  </w:num>
  <w:num w:numId="39">
    <w:abstractNumId w:val="5"/>
  </w:num>
  <w:num w:numId="40">
    <w:abstractNumId w:val="23"/>
  </w:num>
  <w:num w:numId="41">
    <w:abstractNumId w:val="36"/>
  </w:num>
  <w:num w:numId="42">
    <w:abstractNumId w:val="25"/>
  </w:num>
  <w:num w:numId="43">
    <w:abstractNumId w:val="29"/>
  </w:num>
  <w:num w:numId="44">
    <w:abstractNumId w:val="1"/>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F88"/>
    <w:rsid w:val="00026F88"/>
    <w:rsid w:val="00034FEB"/>
    <w:rsid w:val="000356F5"/>
    <w:rsid w:val="00056690"/>
    <w:rsid w:val="000631B5"/>
    <w:rsid w:val="00083F44"/>
    <w:rsid w:val="000C6DE1"/>
    <w:rsid w:val="000D5510"/>
    <w:rsid w:val="000F32E7"/>
    <w:rsid w:val="000F3CF4"/>
    <w:rsid w:val="000F6F46"/>
    <w:rsid w:val="00103B5E"/>
    <w:rsid w:val="00113BF7"/>
    <w:rsid w:val="001361A1"/>
    <w:rsid w:val="00176C9E"/>
    <w:rsid w:val="001859EB"/>
    <w:rsid w:val="00185F29"/>
    <w:rsid w:val="001B44CC"/>
    <w:rsid w:val="001B7189"/>
    <w:rsid w:val="001D1768"/>
    <w:rsid w:val="001D3FA7"/>
    <w:rsid w:val="001D4726"/>
    <w:rsid w:val="00202E0C"/>
    <w:rsid w:val="00211212"/>
    <w:rsid w:val="00214F56"/>
    <w:rsid w:val="0021552D"/>
    <w:rsid w:val="002453A8"/>
    <w:rsid w:val="002520DD"/>
    <w:rsid w:val="00275AD1"/>
    <w:rsid w:val="00286D94"/>
    <w:rsid w:val="002943C6"/>
    <w:rsid w:val="002A19A7"/>
    <w:rsid w:val="002B4EDE"/>
    <w:rsid w:val="002C5E83"/>
    <w:rsid w:val="002C6958"/>
    <w:rsid w:val="002D44FA"/>
    <w:rsid w:val="002E1C89"/>
    <w:rsid w:val="002E2491"/>
    <w:rsid w:val="002E311A"/>
    <w:rsid w:val="002E38B5"/>
    <w:rsid w:val="002E3A8C"/>
    <w:rsid w:val="002F6C7F"/>
    <w:rsid w:val="0030002B"/>
    <w:rsid w:val="00304665"/>
    <w:rsid w:val="00310556"/>
    <w:rsid w:val="00314109"/>
    <w:rsid w:val="00326C6F"/>
    <w:rsid w:val="00331DFF"/>
    <w:rsid w:val="0033316F"/>
    <w:rsid w:val="00334EED"/>
    <w:rsid w:val="003404FD"/>
    <w:rsid w:val="003651C4"/>
    <w:rsid w:val="003769A1"/>
    <w:rsid w:val="003774EB"/>
    <w:rsid w:val="003A149F"/>
    <w:rsid w:val="003A3E1E"/>
    <w:rsid w:val="003B16E6"/>
    <w:rsid w:val="003C1E4C"/>
    <w:rsid w:val="003D2ABB"/>
    <w:rsid w:val="003F06DC"/>
    <w:rsid w:val="003F2E2F"/>
    <w:rsid w:val="00421D76"/>
    <w:rsid w:val="004231C8"/>
    <w:rsid w:val="004355E2"/>
    <w:rsid w:val="004433D4"/>
    <w:rsid w:val="0047370B"/>
    <w:rsid w:val="0047571B"/>
    <w:rsid w:val="004807C3"/>
    <w:rsid w:val="004869EE"/>
    <w:rsid w:val="004A1305"/>
    <w:rsid w:val="004A21E4"/>
    <w:rsid w:val="004A4B0A"/>
    <w:rsid w:val="004B5DAF"/>
    <w:rsid w:val="004E37BA"/>
    <w:rsid w:val="004F22B9"/>
    <w:rsid w:val="00500502"/>
    <w:rsid w:val="00501827"/>
    <w:rsid w:val="0050241E"/>
    <w:rsid w:val="00513C21"/>
    <w:rsid w:val="00536917"/>
    <w:rsid w:val="00547BCF"/>
    <w:rsid w:val="00592F15"/>
    <w:rsid w:val="005A09D4"/>
    <w:rsid w:val="005C4363"/>
    <w:rsid w:val="005C5357"/>
    <w:rsid w:val="005D599B"/>
    <w:rsid w:val="005E004F"/>
    <w:rsid w:val="005E34DE"/>
    <w:rsid w:val="005E3514"/>
    <w:rsid w:val="005F1078"/>
    <w:rsid w:val="005F76F0"/>
    <w:rsid w:val="0061299E"/>
    <w:rsid w:val="00615014"/>
    <w:rsid w:val="006157DF"/>
    <w:rsid w:val="0062172B"/>
    <w:rsid w:val="00632738"/>
    <w:rsid w:val="00655706"/>
    <w:rsid w:val="00655DD0"/>
    <w:rsid w:val="006616C8"/>
    <w:rsid w:val="00661DE1"/>
    <w:rsid w:val="00663114"/>
    <w:rsid w:val="00672CF6"/>
    <w:rsid w:val="00672F19"/>
    <w:rsid w:val="00675DDE"/>
    <w:rsid w:val="006927C0"/>
    <w:rsid w:val="00697A23"/>
    <w:rsid w:val="006B19E8"/>
    <w:rsid w:val="006C662F"/>
    <w:rsid w:val="006D2872"/>
    <w:rsid w:val="006F158B"/>
    <w:rsid w:val="006F5359"/>
    <w:rsid w:val="0070419E"/>
    <w:rsid w:val="00705969"/>
    <w:rsid w:val="00713806"/>
    <w:rsid w:val="0071654B"/>
    <w:rsid w:val="00721702"/>
    <w:rsid w:val="007438C2"/>
    <w:rsid w:val="00747DEF"/>
    <w:rsid w:val="007508CE"/>
    <w:rsid w:val="00766139"/>
    <w:rsid w:val="00770B73"/>
    <w:rsid w:val="00780B8C"/>
    <w:rsid w:val="00793ABC"/>
    <w:rsid w:val="007D10AB"/>
    <w:rsid w:val="007F006C"/>
    <w:rsid w:val="007F338B"/>
    <w:rsid w:val="00817295"/>
    <w:rsid w:val="0083151D"/>
    <w:rsid w:val="00843162"/>
    <w:rsid w:val="008519D3"/>
    <w:rsid w:val="0085248F"/>
    <w:rsid w:val="00854202"/>
    <w:rsid w:val="00864E54"/>
    <w:rsid w:val="00865E16"/>
    <w:rsid w:val="00873ED1"/>
    <w:rsid w:val="00881AAB"/>
    <w:rsid w:val="008862ED"/>
    <w:rsid w:val="00895191"/>
    <w:rsid w:val="008959EE"/>
    <w:rsid w:val="008D0EBC"/>
    <w:rsid w:val="008F4140"/>
    <w:rsid w:val="00900AE3"/>
    <w:rsid w:val="00912B92"/>
    <w:rsid w:val="00912E57"/>
    <w:rsid w:val="009300F7"/>
    <w:rsid w:val="009512D9"/>
    <w:rsid w:val="00960C4B"/>
    <w:rsid w:val="00961F2E"/>
    <w:rsid w:val="009651D2"/>
    <w:rsid w:val="009848FC"/>
    <w:rsid w:val="00985A84"/>
    <w:rsid w:val="009A58E3"/>
    <w:rsid w:val="009D5B51"/>
    <w:rsid w:val="009D7943"/>
    <w:rsid w:val="00A105E6"/>
    <w:rsid w:val="00A1697D"/>
    <w:rsid w:val="00A2338B"/>
    <w:rsid w:val="00A2549E"/>
    <w:rsid w:val="00A42B3D"/>
    <w:rsid w:val="00A52F3B"/>
    <w:rsid w:val="00A64EB1"/>
    <w:rsid w:val="00A9021F"/>
    <w:rsid w:val="00AB5893"/>
    <w:rsid w:val="00AF1ECC"/>
    <w:rsid w:val="00B0153F"/>
    <w:rsid w:val="00B01C7E"/>
    <w:rsid w:val="00B04515"/>
    <w:rsid w:val="00B2473B"/>
    <w:rsid w:val="00B2629B"/>
    <w:rsid w:val="00B32492"/>
    <w:rsid w:val="00B34B34"/>
    <w:rsid w:val="00B46398"/>
    <w:rsid w:val="00B50133"/>
    <w:rsid w:val="00B76D85"/>
    <w:rsid w:val="00B8014F"/>
    <w:rsid w:val="00B80177"/>
    <w:rsid w:val="00B82EC3"/>
    <w:rsid w:val="00B96FD7"/>
    <w:rsid w:val="00BB4A17"/>
    <w:rsid w:val="00BD1A69"/>
    <w:rsid w:val="00BD499B"/>
    <w:rsid w:val="00BE289A"/>
    <w:rsid w:val="00BE3475"/>
    <w:rsid w:val="00BE4AE2"/>
    <w:rsid w:val="00BE5CAF"/>
    <w:rsid w:val="00C05F3F"/>
    <w:rsid w:val="00C1710D"/>
    <w:rsid w:val="00C23A27"/>
    <w:rsid w:val="00C365A1"/>
    <w:rsid w:val="00C551A5"/>
    <w:rsid w:val="00C73A77"/>
    <w:rsid w:val="00C74A2D"/>
    <w:rsid w:val="00C94B62"/>
    <w:rsid w:val="00C950AC"/>
    <w:rsid w:val="00C97D9C"/>
    <w:rsid w:val="00CA0082"/>
    <w:rsid w:val="00CE27C6"/>
    <w:rsid w:val="00CE368D"/>
    <w:rsid w:val="00CE4140"/>
    <w:rsid w:val="00CF6FD5"/>
    <w:rsid w:val="00D25A24"/>
    <w:rsid w:val="00D26EB4"/>
    <w:rsid w:val="00D34205"/>
    <w:rsid w:val="00D3723B"/>
    <w:rsid w:val="00D556C2"/>
    <w:rsid w:val="00D605AA"/>
    <w:rsid w:val="00D64774"/>
    <w:rsid w:val="00D83A01"/>
    <w:rsid w:val="00D83D33"/>
    <w:rsid w:val="00DA48C3"/>
    <w:rsid w:val="00DB0971"/>
    <w:rsid w:val="00DD3DC3"/>
    <w:rsid w:val="00DE70CF"/>
    <w:rsid w:val="00DF6491"/>
    <w:rsid w:val="00E000D0"/>
    <w:rsid w:val="00E04BDB"/>
    <w:rsid w:val="00E268A7"/>
    <w:rsid w:val="00E54CFA"/>
    <w:rsid w:val="00E56029"/>
    <w:rsid w:val="00E60725"/>
    <w:rsid w:val="00E61711"/>
    <w:rsid w:val="00E7087E"/>
    <w:rsid w:val="00E91D20"/>
    <w:rsid w:val="00E95E63"/>
    <w:rsid w:val="00EA1639"/>
    <w:rsid w:val="00EA6FD5"/>
    <w:rsid w:val="00EA704D"/>
    <w:rsid w:val="00EB4149"/>
    <w:rsid w:val="00EB7476"/>
    <w:rsid w:val="00ED072C"/>
    <w:rsid w:val="00EF35B7"/>
    <w:rsid w:val="00F02B14"/>
    <w:rsid w:val="00F204CC"/>
    <w:rsid w:val="00F20D87"/>
    <w:rsid w:val="00F20E87"/>
    <w:rsid w:val="00F415FD"/>
    <w:rsid w:val="00F51B1A"/>
    <w:rsid w:val="00F75B2F"/>
    <w:rsid w:val="00F939F3"/>
    <w:rsid w:val="00FA7809"/>
    <w:rsid w:val="00FB2941"/>
    <w:rsid w:val="00FB4336"/>
    <w:rsid w:val="00FB54E3"/>
    <w:rsid w:val="00FD3D31"/>
    <w:rsid w:val="00FE2D99"/>
    <w:rsid w:val="00FF6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20FBC57-596B-444C-93A4-F8788C929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F88"/>
    <w:rPr>
      <w:sz w:val="24"/>
      <w:szCs w:val="24"/>
      <w:lang w:val="en-GB"/>
    </w:rPr>
  </w:style>
  <w:style w:type="paragraph" w:styleId="Heading1">
    <w:name w:val="heading 1"/>
    <w:basedOn w:val="Normal"/>
    <w:next w:val="Normal"/>
    <w:link w:val="Heading1Char"/>
    <w:qFormat/>
    <w:locked/>
    <w:rsid w:val="0071654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locked/>
    <w:rsid w:val="0071654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9"/>
    <w:qFormat/>
    <w:rsid w:val="00873ED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locked/>
    <w:rsid w:val="00873ED1"/>
    <w:rPr>
      <w:rFonts w:cs="Times New Roman"/>
      <w:b/>
      <w:bCs/>
      <w:sz w:val="27"/>
      <w:szCs w:val="27"/>
    </w:rPr>
  </w:style>
  <w:style w:type="paragraph" w:styleId="NormalWeb">
    <w:name w:val="Normal (Web)"/>
    <w:basedOn w:val="Normal"/>
    <w:uiPriority w:val="99"/>
    <w:rsid w:val="00F20E87"/>
    <w:pPr>
      <w:spacing w:after="335"/>
    </w:pPr>
  </w:style>
  <w:style w:type="character" w:styleId="Emphasis">
    <w:name w:val="Emphasis"/>
    <w:basedOn w:val="DefaultParagraphFont"/>
    <w:uiPriority w:val="99"/>
    <w:qFormat/>
    <w:rsid w:val="00F20E87"/>
    <w:rPr>
      <w:rFonts w:cs="Times New Roman"/>
      <w:i/>
      <w:iCs/>
    </w:rPr>
  </w:style>
  <w:style w:type="character" w:styleId="Hyperlink">
    <w:name w:val="Hyperlink"/>
    <w:basedOn w:val="DefaultParagraphFont"/>
    <w:uiPriority w:val="99"/>
    <w:rsid w:val="00F20E87"/>
    <w:rPr>
      <w:rFonts w:cs="Times New Roman"/>
      <w:color w:val="0000FF"/>
      <w:u w:val="single"/>
    </w:rPr>
  </w:style>
  <w:style w:type="character" w:customStyle="1" w:styleId="style31">
    <w:name w:val="style31"/>
    <w:basedOn w:val="DefaultParagraphFont"/>
    <w:uiPriority w:val="99"/>
    <w:rsid w:val="00F20E87"/>
    <w:rPr>
      <w:rFonts w:cs="Times New Roman"/>
      <w:sz w:val="20"/>
      <w:szCs w:val="20"/>
    </w:rPr>
  </w:style>
  <w:style w:type="character" w:styleId="FollowedHyperlink">
    <w:name w:val="FollowedHyperlink"/>
    <w:basedOn w:val="DefaultParagraphFont"/>
    <w:uiPriority w:val="99"/>
    <w:rsid w:val="000631B5"/>
    <w:rPr>
      <w:rFonts w:cs="Times New Roman"/>
      <w:color w:val="800080"/>
      <w:u w:val="single"/>
    </w:rPr>
  </w:style>
  <w:style w:type="character" w:styleId="Strong">
    <w:name w:val="Strong"/>
    <w:basedOn w:val="DefaultParagraphFont"/>
    <w:uiPriority w:val="22"/>
    <w:qFormat/>
    <w:rsid w:val="000631B5"/>
    <w:rPr>
      <w:rFonts w:cs="Times New Roman"/>
      <w:b/>
      <w:bCs/>
    </w:rPr>
  </w:style>
  <w:style w:type="paragraph" w:styleId="ListParagraph">
    <w:name w:val="List Paragraph"/>
    <w:basedOn w:val="Normal"/>
    <w:uiPriority w:val="99"/>
    <w:qFormat/>
    <w:rsid w:val="00B04515"/>
    <w:pPr>
      <w:ind w:left="720"/>
    </w:pPr>
  </w:style>
  <w:style w:type="character" w:customStyle="1" w:styleId="editsection">
    <w:name w:val="editsection"/>
    <w:basedOn w:val="DefaultParagraphFont"/>
    <w:uiPriority w:val="99"/>
    <w:rsid w:val="00873ED1"/>
    <w:rPr>
      <w:rFonts w:cs="Times New Roman"/>
    </w:rPr>
  </w:style>
  <w:style w:type="character" w:customStyle="1" w:styleId="mw-headline">
    <w:name w:val="mw-headline"/>
    <w:basedOn w:val="DefaultParagraphFont"/>
    <w:uiPriority w:val="99"/>
    <w:rsid w:val="00873ED1"/>
    <w:rPr>
      <w:rFonts w:cs="Times New Roman"/>
    </w:rPr>
  </w:style>
  <w:style w:type="paragraph" w:styleId="BalloonText">
    <w:name w:val="Balloon Text"/>
    <w:basedOn w:val="Normal"/>
    <w:link w:val="BalloonTextChar"/>
    <w:uiPriority w:val="99"/>
    <w:rsid w:val="00C73A77"/>
    <w:rPr>
      <w:rFonts w:ascii="Tahoma" w:hAnsi="Tahoma" w:cs="Tahoma"/>
      <w:sz w:val="16"/>
      <w:szCs w:val="16"/>
    </w:rPr>
  </w:style>
  <w:style w:type="character" w:customStyle="1" w:styleId="BalloonTextChar">
    <w:name w:val="Balloon Text Char"/>
    <w:basedOn w:val="DefaultParagraphFont"/>
    <w:link w:val="BalloonText"/>
    <w:uiPriority w:val="99"/>
    <w:locked/>
    <w:rsid w:val="00C73A77"/>
    <w:rPr>
      <w:rFonts w:ascii="Tahoma" w:hAnsi="Tahoma" w:cs="Tahoma"/>
      <w:sz w:val="16"/>
      <w:szCs w:val="16"/>
    </w:rPr>
  </w:style>
  <w:style w:type="paragraph" w:customStyle="1" w:styleId="style4">
    <w:name w:val="style4"/>
    <w:basedOn w:val="Normal"/>
    <w:uiPriority w:val="99"/>
    <w:rsid w:val="004A4B0A"/>
    <w:pPr>
      <w:spacing w:before="100" w:beforeAutospacing="1" w:after="100" w:afterAutospacing="1"/>
    </w:pPr>
    <w:rPr>
      <w:rFonts w:ascii="Verdana" w:hAnsi="Verdana"/>
      <w:color w:val="000000"/>
      <w:sz w:val="18"/>
      <w:szCs w:val="18"/>
    </w:rPr>
  </w:style>
  <w:style w:type="paragraph" w:styleId="Header">
    <w:name w:val="header"/>
    <w:basedOn w:val="Normal"/>
    <w:link w:val="HeaderChar"/>
    <w:uiPriority w:val="99"/>
    <w:rsid w:val="00655706"/>
    <w:pPr>
      <w:tabs>
        <w:tab w:val="center" w:pos="4680"/>
        <w:tab w:val="right" w:pos="9360"/>
      </w:tabs>
    </w:pPr>
  </w:style>
  <w:style w:type="character" w:customStyle="1" w:styleId="HeaderChar">
    <w:name w:val="Header Char"/>
    <w:basedOn w:val="DefaultParagraphFont"/>
    <w:link w:val="Header"/>
    <w:uiPriority w:val="99"/>
    <w:locked/>
    <w:rsid w:val="00655706"/>
    <w:rPr>
      <w:rFonts w:cs="Times New Roman"/>
      <w:sz w:val="24"/>
      <w:szCs w:val="24"/>
    </w:rPr>
  </w:style>
  <w:style w:type="paragraph" w:styleId="Footer">
    <w:name w:val="footer"/>
    <w:basedOn w:val="Normal"/>
    <w:link w:val="FooterChar"/>
    <w:uiPriority w:val="99"/>
    <w:rsid w:val="00655706"/>
    <w:pPr>
      <w:tabs>
        <w:tab w:val="center" w:pos="4680"/>
        <w:tab w:val="right" w:pos="9360"/>
      </w:tabs>
    </w:pPr>
  </w:style>
  <w:style w:type="character" w:customStyle="1" w:styleId="FooterChar">
    <w:name w:val="Footer Char"/>
    <w:basedOn w:val="DefaultParagraphFont"/>
    <w:link w:val="Footer"/>
    <w:uiPriority w:val="99"/>
    <w:locked/>
    <w:rsid w:val="00655706"/>
    <w:rPr>
      <w:rFonts w:cs="Times New Roman"/>
      <w:sz w:val="24"/>
      <w:szCs w:val="24"/>
    </w:rPr>
  </w:style>
  <w:style w:type="paragraph" w:styleId="PlainText">
    <w:name w:val="Plain Text"/>
    <w:basedOn w:val="Normal"/>
    <w:link w:val="PlainTextChar"/>
    <w:uiPriority w:val="99"/>
    <w:rsid w:val="00176C9E"/>
    <w:rPr>
      <w:rFonts w:ascii="Consolas" w:hAnsi="Consolas"/>
      <w:sz w:val="21"/>
      <w:szCs w:val="21"/>
    </w:rPr>
  </w:style>
  <w:style w:type="character" w:customStyle="1" w:styleId="PlainTextChar">
    <w:name w:val="Plain Text Char"/>
    <w:basedOn w:val="DefaultParagraphFont"/>
    <w:link w:val="PlainText"/>
    <w:uiPriority w:val="99"/>
    <w:locked/>
    <w:rsid w:val="00176C9E"/>
    <w:rPr>
      <w:rFonts w:ascii="Consolas" w:hAnsi="Consolas" w:cs="Times New Roman"/>
      <w:sz w:val="21"/>
      <w:szCs w:val="21"/>
    </w:rPr>
  </w:style>
  <w:style w:type="character" w:styleId="CommentReference">
    <w:name w:val="annotation reference"/>
    <w:basedOn w:val="DefaultParagraphFont"/>
    <w:uiPriority w:val="99"/>
    <w:semiHidden/>
    <w:rsid w:val="009848FC"/>
    <w:rPr>
      <w:rFonts w:cs="Times New Roman"/>
      <w:sz w:val="16"/>
      <w:szCs w:val="16"/>
    </w:rPr>
  </w:style>
  <w:style w:type="paragraph" w:styleId="CommentText">
    <w:name w:val="annotation text"/>
    <w:basedOn w:val="Normal"/>
    <w:link w:val="CommentTextChar"/>
    <w:uiPriority w:val="99"/>
    <w:semiHidden/>
    <w:rsid w:val="009848FC"/>
    <w:rPr>
      <w:sz w:val="20"/>
      <w:szCs w:val="20"/>
    </w:rPr>
  </w:style>
  <w:style w:type="character" w:customStyle="1" w:styleId="CommentTextChar">
    <w:name w:val="Comment Text Char"/>
    <w:basedOn w:val="DefaultParagraphFont"/>
    <w:link w:val="CommentText"/>
    <w:uiPriority w:val="99"/>
    <w:semiHidden/>
    <w:locked/>
    <w:rsid w:val="00B01C7E"/>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9848FC"/>
    <w:rPr>
      <w:b/>
      <w:bCs/>
    </w:rPr>
  </w:style>
  <w:style w:type="character" w:customStyle="1" w:styleId="CommentSubjectChar">
    <w:name w:val="Comment Subject Char"/>
    <w:basedOn w:val="CommentTextChar"/>
    <w:link w:val="CommentSubject"/>
    <w:uiPriority w:val="99"/>
    <w:semiHidden/>
    <w:locked/>
    <w:rsid w:val="00B01C7E"/>
    <w:rPr>
      <w:rFonts w:cs="Times New Roman"/>
      <w:b/>
      <w:bCs/>
      <w:sz w:val="20"/>
      <w:szCs w:val="20"/>
      <w:lang w:eastAsia="en-US"/>
    </w:rPr>
  </w:style>
  <w:style w:type="character" w:customStyle="1" w:styleId="A3">
    <w:name w:val="A3"/>
    <w:basedOn w:val="DefaultParagraphFont"/>
    <w:uiPriority w:val="99"/>
    <w:rsid w:val="005E3514"/>
    <w:rPr>
      <w:rFonts w:ascii="Myriad Pro" w:hAnsi="Myriad Pro" w:cs="Times New Roman"/>
      <w:i/>
      <w:iCs/>
      <w:color w:val="B9C2AE"/>
    </w:rPr>
  </w:style>
  <w:style w:type="character" w:customStyle="1" w:styleId="time">
    <w:name w:val="time"/>
    <w:basedOn w:val="DefaultParagraphFont"/>
    <w:uiPriority w:val="99"/>
    <w:rsid w:val="004F22B9"/>
    <w:rPr>
      <w:rFonts w:cs="Times New Roman"/>
    </w:rPr>
  </w:style>
  <w:style w:type="character" w:customStyle="1" w:styleId="location">
    <w:name w:val="location"/>
    <w:basedOn w:val="DefaultParagraphFont"/>
    <w:uiPriority w:val="99"/>
    <w:rsid w:val="004F22B9"/>
    <w:rPr>
      <w:rFonts w:cs="Times New Roman"/>
    </w:rPr>
  </w:style>
  <w:style w:type="character" w:styleId="PlaceholderText">
    <w:name w:val="Placeholder Text"/>
    <w:basedOn w:val="DefaultParagraphFont"/>
    <w:uiPriority w:val="99"/>
    <w:semiHidden/>
    <w:rsid w:val="005C5357"/>
    <w:rPr>
      <w:rFonts w:cs="Times New Roman"/>
      <w:color w:val="808080"/>
    </w:rPr>
  </w:style>
  <w:style w:type="character" w:customStyle="1" w:styleId="apple-converted-space">
    <w:name w:val="apple-converted-space"/>
    <w:basedOn w:val="DefaultParagraphFont"/>
    <w:rsid w:val="008F4140"/>
  </w:style>
  <w:style w:type="character" w:customStyle="1" w:styleId="Heading1Char">
    <w:name w:val="Heading 1 Char"/>
    <w:basedOn w:val="DefaultParagraphFont"/>
    <w:link w:val="Heading1"/>
    <w:rsid w:val="0071654B"/>
    <w:rPr>
      <w:rFonts w:asciiTheme="majorHAnsi" w:eastAsiaTheme="majorEastAsia" w:hAnsiTheme="majorHAnsi" w:cstheme="majorBidi"/>
      <w:color w:val="365F91" w:themeColor="accent1" w:themeShade="BF"/>
      <w:sz w:val="32"/>
      <w:szCs w:val="32"/>
      <w:lang w:val="en-GB"/>
    </w:rPr>
  </w:style>
  <w:style w:type="character" w:customStyle="1" w:styleId="Heading2Char">
    <w:name w:val="Heading 2 Char"/>
    <w:basedOn w:val="DefaultParagraphFont"/>
    <w:link w:val="Heading2"/>
    <w:semiHidden/>
    <w:rsid w:val="0071654B"/>
    <w:rPr>
      <w:rFonts w:asciiTheme="majorHAnsi" w:eastAsiaTheme="majorEastAsia" w:hAnsiTheme="majorHAnsi" w:cstheme="majorBidi"/>
      <w:color w:val="365F91" w:themeColor="accent1" w:themeShade="BF"/>
      <w:sz w:val="26"/>
      <w:szCs w:val="26"/>
      <w:lang w:val="en-GB"/>
    </w:rPr>
  </w:style>
  <w:style w:type="character" w:customStyle="1" w:styleId="BodytextChar">
    <w:name w:val="Body text Char"/>
    <w:link w:val="BodyText1"/>
    <w:rsid w:val="0071654B"/>
    <w:rPr>
      <w:rFonts w:ascii="Arial" w:hAnsi="Arial" w:cs="ITCAvantGardePro-Bk"/>
      <w:bCs/>
      <w:lang w:val="en-GB" w:eastAsia="en-GB"/>
    </w:rPr>
  </w:style>
  <w:style w:type="paragraph" w:customStyle="1" w:styleId="BodyText1">
    <w:name w:val="Body Text1"/>
    <w:basedOn w:val="Normal"/>
    <w:link w:val="BodytextChar"/>
    <w:rsid w:val="0071654B"/>
    <w:pPr>
      <w:autoSpaceDE w:val="0"/>
      <w:autoSpaceDN w:val="0"/>
      <w:adjustRightInd w:val="0"/>
      <w:spacing w:after="240" w:line="360" w:lineRule="auto"/>
    </w:pPr>
    <w:rPr>
      <w:rFonts w:ascii="Arial" w:hAnsi="Arial" w:cs="ITCAvantGardePro-Bk"/>
      <w:bCs/>
      <w:sz w:val="22"/>
      <w:szCs w:val="22"/>
      <w:lang w:eastAsia="en-GB"/>
    </w:rPr>
  </w:style>
  <w:style w:type="character" w:customStyle="1" w:styleId="Bodytextbold">
    <w:name w:val="Body text (bold)"/>
    <w:rsid w:val="0071654B"/>
    <w:rPr>
      <w:rFonts w:ascii="Arial" w:hAnsi="Arial"/>
      <w:b/>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675191">
      <w:bodyDiv w:val="1"/>
      <w:marLeft w:val="0"/>
      <w:marRight w:val="0"/>
      <w:marTop w:val="0"/>
      <w:marBottom w:val="0"/>
      <w:divBdr>
        <w:top w:val="none" w:sz="0" w:space="0" w:color="auto"/>
        <w:left w:val="none" w:sz="0" w:space="0" w:color="auto"/>
        <w:bottom w:val="none" w:sz="0" w:space="0" w:color="auto"/>
        <w:right w:val="none" w:sz="0" w:space="0" w:color="auto"/>
      </w:divBdr>
    </w:div>
    <w:div w:id="1054429954">
      <w:bodyDiv w:val="1"/>
      <w:marLeft w:val="0"/>
      <w:marRight w:val="0"/>
      <w:marTop w:val="0"/>
      <w:marBottom w:val="0"/>
      <w:divBdr>
        <w:top w:val="none" w:sz="0" w:space="0" w:color="auto"/>
        <w:left w:val="none" w:sz="0" w:space="0" w:color="auto"/>
        <w:bottom w:val="none" w:sz="0" w:space="0" w:color="auto"/>
        <w:right w:val="none" w:sz="0" w:space="0" w:color="auto"/>
      </w:divBdr>
    </w:div>
    <w:div w:id="1173303612">
      <w:bodyDiv w:val="1"/>
      <w:marLeft w:val="0"/>
      <w:marRight w:val="0"/>
      <w:marTop w:val="0"/>
      <w:marBottom w:val="0"/>
      <w:divBdr>
        <w:top w:val="none" w:sz="0" w:space="0" w:color="auto"/>
        <w:left w:val="none" w:sz="0" w:space="0" w:color="auto"/>
        <w:bottom w:val="none" w:sz="0" w:space="0" w:color="auto"/>
        <w:right w:val="none" w:sz="0" w:space="0" w:color="auto"/>
      </w:divBdr>
    </w:div>
    <w:div w:id="1512137301">
      <w:bodyDiv w:val="1"/>
      <w:marLeft w:val="0"/>
      <w:marRight w:val="0"/>
      <w:marTop w:val="0"/>
      <w:marBottom w:val="0"/>
      <w:divBdr>
        <w:top w:val="none" w:sz="0" w:space="0" w:color="auto"/>
        <w:left w:val="none" w:sz="0" w:space="0" w:color="auto"/>
        <w:bottom w:val="none" w:sz="0" w:space="0" w:color="auto"/>
        <w:right w:val="none" w:sz="0" w:space="0" w:color="auto"/>
      </w:divBdr>
    </w:div>
    <w:div w:id="2025785014">
      <w:marLeft w:val="0"/>
      <w:marRight w:val="0"/>
      <w:marTop w:val="0"/>
      <w:marBottom w:val="0"/>
      <w:divBdr>
        <w:top w:val="none" w:sz="0" w:space="0" w:color="auto"/>
        <w:left w:val="none" w:sz="0" w:space="0" w:color="auto"/>
        <w:bottom w:val="none" w:sz="0" w:space="0" w:color="auto"/>
        <w:right w:val="none" w:sz="0" w:space="0" w:color="auto"/>
      </w:divBdr>
    </w:div>
    <w:div w:id="2025785021">
      <w:marLeft w:val="0"/>
      <w:marRight w:val="0"/>
      <w:marTop w:val="0"/>
      <w:marBottom w:val="0"/>
      <w:divBdr>
        <w:top w:val="none" w:sz="0" w:space="0" w:color="auto"/>
        <w:left w:val="none" w:sz="0" w:space="0" w:color="auto"/>
        <w:bottom w:val="none" w:sz="0" w:space="0" w:color="auto"/>
        <w:right w:val="none" w:sz="0" w:space="0" w:color="auto"/>
      </w:divBdr>
      <w:divsChild>
        <w:div w:id="2025785023">
          <w:marLeft w:val="0"/>
          <w:marRight w:val="0"/>
          <w:marTop w:val="0"/>
          <w:marBottom w:val="0"/>
          <w:divBdr>
            <w:top w:val="none" w:sz="0" w:space="0" w:color="auto"/>
            <w:left w:val="none" w:sz="0" w:space="0" w:color="auto"/>
            <w:bottom w:val="none" w:sz="0" w:space="0" w:color="auto"/>
            <w:right w:val="none" w:sz="0" w:space="0" w:color="auto"/>
          </w:divBdr>
          <w:divsChild>
            <w:div w:id="2025785011">
              <w:marLeft w:val="0"/>
              <w:marRight w:val="0"/>
              <w:marTop w:val="0"/>
              <w:marBottom w:val="0"/>
              <w:divBdr>
                <w:top w:val="none" w:sz="0" w:space="0" w:color="auto"/>
                <w:left w:val="none" w:sz="0" w:space="0" w:color="auto"/>
                <w:bottom w:val="none" w:sz="0" w:space="0" w:color="auto"/>
                <w:right w:val="none" w:sz="0" w:space="0" w:color="auto"/>
              </w:divBdr>
              <w:divsChild>
                <w:div w:id="2025785012">
                  <w:marLeft w:val="375"/>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2025785022">
      <w:marLeft w:val="0"/>
      <w:marRight w:val="0"/>
      <w:marTop w:val="0"/>
      <w:marBottom w:val="0"/>
      <w:divBdr>
        <w:top w:val="none" w:sz="0" w:space="0" w:color="auto"/>
        <w:left w:val="none" w:sz="0" w:space="0" w:color="auto"/>
        <w:bottom w:val="none" w:sz="0" w:space="0" w:color="auto"/>
        <w:right w:val="none" w:sz="0" w:space="0" w:color="auto"/>
      </w:divBdr>
      <w:divsChild>
        <w:div w:id="2025785081">
          <w:marLeft w:val="0"/>
          <w:marRight w:val="0"/>
          <w:marTop w:val="0"/>
          <w:marBottom w:val="0"/>
          <w:divBdr>
            <w:top w:val="none" w:sz="0" w:space="0" w:color="auto"/>
            <w:left w:val="none" w:sz="0" w:space="0" w:color="auto"/>
            <w:bottom w:val="none" w:sz="0" w:space="0" w:color="auto"/>
            <w:right w:val="none" w:sz="0" w:space="0" w:color="auto"/>
          </w:divBdr>
          <w:divsChild>
            <w:div w:id="2025785037">
              <w:marLeft w:val="0"/>
              <w:marRight w:val="0"/>
              <w:marTop w:val="0"/>
              <w:marBottom w:val="0"/>
              <w:divBdr>
                <w:top w:val="none" w:sz="0" w:space="0" w:color="auto"/>
                <w:left w:val="none" w:sz="0" w:space="0" w:color="auto"/>
                <w:bottom w:val="none" w:sz="0" w:space="0" w:color="auto"/>
                <w:right w:val="none" w:sz="0" w:space="0" w:color="auto"/>
              </w:divBdr>
              <w:divsChild>
                <w:div w:id="2025785033">
                  <w:marLeft w:val="0"/>
                  <w:marRight w:val="0"/>
                  <w:marTop w:val="0"/>
                  <w:marBottom w:val="0"/>
                  <w:divBdr>
                    <w:top w:val="none" w:sz="0" w:space="0" w:color="auto"/>
                    <w:left w:val="none" w:sz="0" w:space="0" w:color="auto"/>
                    <w:bottom w:val="none" w:sz="0" w:space="0" w:color="auto"/>
                    <w:right w:val="none" w:sz="0" w:space="0" w:color="auto"/>
                  </w:divBdr>
                </w:div>
                <w:div w:id="202578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785028">
      <w:marLeft w:val="0"/>
      <w:marRight w:val="0"/>
      <w:marTop w:val="0"/>
      <w:marBottom w:val="0"/>
      <w:divBdr>
        <w:top w:val="none" w:sz="0" w:space="0" w:color="auto"/>
        <w:left w:val="none" w:sz="0" w:space="0" w:color="auto"/>
        <w:bottom w:val="none" w:sz="0" w:space="0" w:color="auto"/>
        <w:right w:val="none" w:sz="0" w:space="0" w:color="auto"/>
      </w:divBdr>
    </w:div>
    <w:div w:id="2025785030">
      <w:marLeft w:val="0"/>
      <w:marRight w:val="0"/>
      <w:marTop w:val="0"/>
      <w:marBottom w:val="0"/>
      <w:divBdr>
        <w:top w:val="none" w:sz="0" w:space="0" w:color="auto"/>
        <w:left w:val="none" w:sz="0" w:space="0" w:color="auto"/>
        <w:bottom w:val="none" w:sz="0" w:space="0" w:color="auto"/>
        <w:right w:val="none" w:sz="0" w:space="0" w:color="auto"/>
      </w:divBdr>
      <w:divsChild>
        <w:div w:id="2025785029">
          <w:marLeft w:val="0"/>
          <w:marRight w:val="0"/>
          <w:marTop w:val="0"/>
          <w:marBottom w:val="0"/>
          <w:divBdr>
            <w:top w:val="none" w:sz="0" w:space="0" w:color="auto"/>
            <w:left w:val="none" w:sz="0" w:space="0" w:color="auto"/>
            <w:bottom w:val="none" w:sz="0" w:space="0" w:color="auto"/>
            <w:right w:val="none" w:sz="0" w:space="0" w:color="auto"/>
          </w:divBdr>
          <w:divsChild>
            <w:div w:id="2025785092">
              <w:marLeft w:val="0"/>
              <w:marRight w:val="0"/>
              <w:marTop w:val="0"/>
              <w:marBottom w:val="0"/>
              <w:divBdr>
                <w:top w:val="none" w:sz="0" w:space="0" w:color="auto"/>
                <w:left w:val="none" w:sz="0" w:space="0" w:color="auto"/>
                <w:bottom w:val="none" w:sz="0" w:space="0" w:color="auto"/>
                <w:right w:val="none" w:sz="0" w:space="0" w:color="auto"/>
              </w:divBdr>
              <w:divsChild>
                <w:div w:id="2025785056">
                  <w:marLeft w:val="375"/>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2025785038">
      <w:marLeft w:val="0"/>
      <w:marRight w:val="0"/>
      <w:marTop w:val="0"/>
      <w:marBottom w:val="0"/>
      <w:divBdr>
        <w:top w:val="none" w:sz="0" w:space="0" w:color="auto"/>
        <w:left w:val="none" w:sz="0" w:space="0" w:color="auto"/>
        <w:bottom w:val="none" w:sz="0" w:space="0" w:color="auto"/>
        <w:right w:val="none" w:sz="0" w:space="0" w:color="auto"/>
      </w:divBdr>
    </w:div>
    <w:div w:id="2025785042">
      <w:marLeft w:val="0"/>
      <w:marRight w:val="0"/>
      <w:marTop w:val="0"/>
      <w:marBottom w:val="0"/>
      <w:divBdr>
        <w:top w:val="none" w:sz="0" w:space="0" w:color="auto"/>
        <w:left w:val="none" w:sz="0" w:space="0" w:color="auto"/>
        <w:bottom w:val="none" w:sz="0" w:space="0" w:color="auto"/>
        <w:right w:val="none" w:sz="0" w:space="0" w:color="auto"/>
      </w:divBdr>
    </w:div>
    <w:div w:id="2025785043">
      <w:marLeft w:val="0"/>
      <w:marRight w:val="0"/>
      <w:marTop w:val="0"/>
      <w:marBottom w:val="0"/>
      <w:divBdr>
        <w:top w:val="none" w:sz="0" w:space="0" w:color="auto"/>
        <w:left w:val="none" w:sz="0" w:space="0" w:color="auto"/>
        <w:bottom w:val="none" w:sz="0" w:space="0" w:color="auto"/>
        <w:right w:val="none" w:sz="0" w:space="0" w:color="auto"/>
      </w:divBdr>
      <w:divsChild>
        <w:div w:id="2025785061">
          <w:marLeft w:val="0"/>
          <w:marRight w:val="0"/>
          <w:marTop w:val="0"/>
          <w:marBottom w:val="0"/>
          <w:divBdr>
            <w:top w:val="none" w:sz="0" w:space="0" w:color="auto"/>
            <w:left w:val="none" w:sz="0" w:space="0" w:color="auto"/>
            <w:bottom w:val="none" w:sz="0" w:space="0" w:color="auto"/>
            <w:right w:val="none" w:sz="0" w:space="0" w:color="auto"/>
          </w:divBdr>
          <w:divsChild>
            <w:div w:id="2025785050">
              <w:marLeft w:val="0"/>
              <w:marRight w:val="0"/>
              <w:marTop w:val="0"/>
              <w:marBottom w:val="0"/>
              <w:divBdr>
                <w:top w:val="none" w:sz="0" w:space="0" w:color="auto"/>
                <w:left w:val="none" w:sz="0" w:space="0" w:color="auto"/>
                <w:bottom w:val="none" w:sz="0" w:space="0" w:color="auto"/>
                <w:right w:val="none" w:sz="0" w:space="0" w:color="auto"/>
              </w:divBdr>
              <w:divsChild>
                <w:div w:id="2025785071">
                  <w:marLeft w:val="0"/>
                  <w:marRight w:val="0"/>
                  <w:marTop w:val="0"/>
                  <w:marBottom w:val="0"/>
                  <w:divBdr>
                    <w:top w:val="none" w:sz="0" w:space="0" w:color="auto"/>
                    <w:left w:val="none" w:sz="0" w:space="0" w:color="auto"/>
                    <w:bottom w:val="none" w:sz="0" w:space="0" w:color="auto"/>
                    <w:right w:val="none" w:sz="0" w:space="0" w:color="auto"/>
                  </w:divBdr>
                  <w:divsChild>
                    <w:div w:id="202578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785044">
      <w:marLeft w:val="0"/>
      <w:marRight w:val="0"/>
      <w:marTop w:val="0"/>
      <w:marBottom w:val="0"/>
      <w:divBdr>
        <w:top w:val="none" w:sz="0" w:space="0" w:color="auto"/>
        <w:left w:val="none" w:sz="0" w:space="0" w:color="auto"/>
        <w:bottom w:val="none" w:sz="0" w:space="0" w:color="auto"/>
        <w:right w:val="none" w:sz="0" w:space="0" w:color="auto"/>
      </w:divBdr>
      <w:divsChild>
        <w:div w:id="2025785019">
          <w:marLeft w:val="0"/>
          <w:marRight w:val="0"/>
          <w:marTop w:val="0"/>
          <w:marBottom w:val="0"/>
          <w:divBdr>
            <w:top w:val="none" w:sz="0" w:space="0" w:color="auto"/>
            <w:left w:val="none" w:sz="0" w:space="0" w:color="auto"/>
            <w:bottom w:val="none" w:sz="0" w:space="0" w:color="auto"/>
            <w:right w:val="none" w:sz="0" w:space="0" w:color="auto"/>
          </w:divBdr>
          <w:divsChild>
            <w:div w:id="2025785059">
              <w:marLeft w:val="0"/>
              <w:marRight w:val="0"/>
              <w:marTop w:val="0"/>
              <w:marBottom w:val="0"/>
              <w:divBdr>
                <w:top w:val="none" w:sz="0" w:space="0" w:color="auto"/>
                <w:left w:val="none" w:sz="0" w:space="0" w:color="auto"/>
                <w:bottom w:val="none" w:sz="0" w:space="0" w:color="auto"/>
                <w:right w:val="none" w:sz="0" w:space="0" w:color="auto"/>
              </w:divBdr>
              <w:divsChild>
                <w:div w:id="2025785034">
                  <w:marLeft w:val="0"/>
                  <w:marRight w:val="0"/>
                  <w:marTop w:val="0"/>
                  <w:marBottom w:val="0"/>
                  <w:divBdr>
                    <w:top w:val="none" w:sz="0" w:space="0" w:color="auto"/>
                    <w:left w:val="none" w:sz="0" w:space="0" w:color="auto"/>
                    <w:bottom w:val="none" w:sz="0" w:space="0" w:color="auto"/>
                    <w:right w:val="none" w:sz="0" w:space="0" w:color="auto"/>
                  </w:divBdr>
                  <w:divsChild>
                    <w:div w:id="202578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785045">
      <w:marLeft w:val="0"/>
      <w:marRight w:val="0"/>
      <w:marTop w:val="0"/>
      <w:marBottom w:val="0"/>
      <w:divBdr>
        <w:top w:val="none" w:sz="0" w:space="0" w:color="auto"/>
        <w:left w:val="none" w:sz="0" w:space="0" w:color="auto"/>
        <w:bottom w:val="none" w:sz="0" w:space="0" w:color="auto"/>
        <w:right w:val="none" w:sz="0" w:space="0" w:color="auto"/>
      </w:divBdr>
      <w:divsChild>
        <w:div w:id="2025785032">
          <w:marLeft w:val="0"/>
          <w:marRight w:val="0"/>
          <w:marTop w:val="0"/>
          <w:marBottom w:val="0"/>
          <w:divBdr>
            <w:top w:val="none" w:sz="0" w:space="0" w:color="auto"/>
            <w:left w:val="none" w:sz="0" w:space="0" w:color="auto"/>
            <w:bottom w:val="none" w:sz="0" w:space="0" w:color="auto"/>
            <w:right w:val="none" w:sz="0" w:space="0" w:color="auto"/>
          </w:divBdr>
          <w:divsChild>
            <w:div w:id="2025785065">
              <w:marLeft w:val="0"/>
              <w:marRight w:val="0"/>
              <w:marTop w:val="0"/>
              <w:marBottom w:val="0"/>
              <w:divBdr>
                <w:top w:val="none" w:sz="0" w:space="0" w:color="auto"/>
                <w:left w:val="none" w:sz="0" w:space="0" w:color="auto"/>
                <w:bottom w:val="none" w:sz="0" w:space="0" w:color="auto"/>
                <w:right w:val="none" w:sz="0" w:space="0" w:color="auto"/>
              </w:divBdr>
              <w:divsChild>
                <w:div w:id="2025785051">
                  <w:marLeft w:val="0"/>
                  <w:marRight w:val="0"/>
                  <w:marTop w:val="0"/>
                  <w:marBottom w:val="0"/>
                  <w:divBdr>
                    <w:top w:val="none" w:sz="0" w:space="0" w:color="auto"/>
                    <w:left w:val="none" w:sz="0" w:space="0" w:color="auto"/>
                    <w:bottom w:val="none" w:sz="0" w:space="0" w:color="auto"/>
                    <w:right w:val="none" w:sz="0" w:space="0" w:color="auto"/>
                  </w:divBdr>
                  <w:divsChild>
                    <w:div w:id="2025785078">
                      <w:marLeft w:val="0"/>
                      <w:marRight w:val="0"/>
                      <w:marTop w:val="0"/>
                      <w:marBottom w:val="0"/>
                      <w:divBdr>
                        <w:top w:val="none" w:sz="0" w:space="0" w:color="auto"/>
                        <w:left w:val="none" w:sz="0" w:space="0" w:color="auto"/>
                        <w:bottom w:val="none" w:sz="0" w:space="0" w:color="auto"/>
                        <w:right w:val="none" w:sz="0" w:space="0" w:color="auto"/>
                      </w:divBdr>
                      <w:divsChild>
                        <w:div w:id="2025785093">
                          <w:marLeft w:val="0"/>
                          <w:marRight w:val="0"/>
                          <w:marTop w:val="0"/>
                          <w:marBottom w:val="0"/>
                          <w:divBdr>
                            <w:top w:val="none" w:sz="0" w:space="0" w:color="auto"/>
                            <w:left w:val="none" w:sz="0" w:space="0" w:color="auto"/>
                            <w:bottom w:val="none" w:sz="0" w:space="0" w:color="auto"/>
                            <w:right w:val="none" w:sz="0" w:space="0" w:color="auto"/>
                          </w:divBdr>
                          <w:divsChild>
                            <w:div w:id="2025785015">
                              <w:marLeft w:val="0"/>
                              <w:marRight w:val="0"/>
                              <w:marTop w:val="0"/>
                              <w:marBottom w:val="0"/>
                              <w:divBdr>
                                <w:top w:val="none" w:sz="0" w:space="0" w:color="auto"/>
                                <w:left w:val="none" w:sz="0" w:space="0" w:color="auto"/>
                                <w:bottom w:val="none" w:sz="0" w:space="0" w:color="auto"/>
                                <w:right w:val="none" w:sz="0" w:space="0" w:color="auto"/>
                              </w:divBdr>
                              <w:divsChild>
                                <w:div w:id="2025785049">
                                  <w:marLeft w:val="0"/>
                                  <w:marRight w:val="0"/>
                                  <w:marTop w:val="0"/>
                                  <w:marBottom w:val="0"/>
                                  <w:divBdr>
                                    <w:top w:val="none" w:sz="0" w:space="0" w:color="auto"/>
                                    <w:left w:val="none" w:sz="0" w:space="0" w:color="auto"/>
                                    <w:bottom w:val="none" w:sz="0" w:space="0" w:color="auto"/>
                                    <w:right w:val="none" w:sz="0" w:space="0" w:color="auto"/>
                                  </w:divBdr>
                                  <w:divsChild>
                                    <w:div w:id="2025785064">
                                      <w:marLeft w:val="0"/>
                                      <w:marRight w:val="0"/>
                                      <w:marTop w:val="0"/>
                                      <w:marBottom w:val="0"/>
                                      <w:divBdr>
                                        <w:top w:val="none" w:sz="0" w:space="0" w:color="auto"/>
                                        <w:left w:val="none" w:sz="0" w:space="0" w:color="auto"/>
                                        <w:bottom w:val="none" w:sz="0" w:space="0" w:color="auto"/>
                                        <w:right w:val="none" w:sz="0" w:space="0" w:color="auto"/>
                                      </w:divBdr>
                                      <w:divsChild>
                                        <w:div w:id="202578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5785046">
      <w:marLeft w:val="0"/>
      <w:marRight w:val="0"/>
      <w:marTop w:val="0"/>
      <w:marBottom w:val="0"/>
      <w:divBdr>
        <w:top w:val="none" w:sz="0" w:space="0" w:color="auto"/>
        <w:left w:val="none" w:sz="0" w:space="0" w:color="auto"/>
        <w:bottom w:val="none" w:sz="0" w:space="0" w:color="auto"/>
        <w:right w:val="none" w:sz="0" w:space="0" w:color="auto"/>
      </w:divBdr>
      <w:divsChild>
        <w:div w:id="2025785095">
          <w:marLeft w:val="0"/>
          <w:marRight w:val="0"/>
          <w:marTop w:val="0"/>
          <w:marBottom w:val="0"/>
          <w:divBdr>
            <w:top w:val="none" w:sz="0" w:space="0" w:color="auto"/>
            <w:left w:val="none" w:sz="0" w:space="0" w:color="auto"/>
            <w:bottom w:val="none" w:sz="0" w:space="0" w:color="auto"/>
            <w:right w:val="none" w:sz="0" w:space="0" w:color="auto"/>
          </w:divBdr>
          <w:divsChild>
            <w:div w:id="2025785008">
              <w:marLeft w:val="0"/>
              <w:marRight w:val="0"/>
              <w:marTop w:val="0"/>
              <w:marBottom w:val="0"/>
              <w:divBdr>
                <w:top w:val="none" w:sz="0" w:space="0" w:color="auto"/>
                <w:left w:val="none" w:sz="0" w:space="0" w:color="auto"/>
                <w:bottom w:val="none" w:sz="0" w:space="0" w:color="auto"/>
                <w:right w:val="none" w:sz="0" w:space="0" w:color="auto"/>
              </w:divBdr>
              <w:divsChild>
                <w:div w:id="2025785091">
                  <w:marLeft w:val="0"/>
                  <w:marRight w:val="0"/>
                  <w:marTop w:val="0"/>
                  <w:marBottom w:val="0"/>
                  <w:divBdr>
                    <w:top w:val="none" w:sz="0" w:space="0" w:color="auto"/>
                    <w:left w:val="none" w:sz="0" w:space="0" w:color="auto"/>
                    <w:bottom w:val="none" w:sz="0" w:space="0" w:color="auto"/>
                    <w:right w:val="none" w:sz="0" w:space="0" w:color="auto"/>
                  </w:divBdr>
                  <w:divsChild>
                    <w:div w:id="202578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785048">
      <w:marLeft w:val="0"/>
      <w:marRight w:val="0"/>
      <w:marTop w:val="0"/>
      <w:marBottom w:val="0"/>
      <w:divBdr>
        <w:top w:val="none" w:sz="0" w:space="0" w:color="auto"/>
        <w:left w:val="none" w:sz="0" w:space="0" w:color="auto"/>
        <w:bottom w:val="none" w:sz="0" w:space="0" w:color="auto"/>
        <w:right w:val="none" w:sz="0" w:space="0" w:color="auto"/>
      </w:divBdr>
      <w:divsChild>
        <w:div w:id="2025785077">
          <w:marLeft w:val="0"/>
          <w:marRight w:val="0"/>
          <w:marTop w:val="0"/>
          <w:marBottom w:val="0"/>
          <w:divBdr>
            <w:top w:val="none" w:sz="0" w:space="0" w:color="auto"/>
            <w:left w:val="none" w:sz="0" w:space="0" w:color="auto"/>
            <w:bottom w:val="none" w:sz="0" w:space="0" w:color="auto"/>
            <w:right w:val="none" w:sz="0" w:space="0" w:color="auto"/>
          </w:divBdr>
          <w:divsChild>
            <w:div w:id="2025785041">
              <w:marLeft w:val="0"/>
              <w:marRight w:val="0"/>
              <w:marTop w:val="0"/>
              <w:marBottom w:val="0"/>
              <w:divBdr>
                <w:top w:val="none" w:sz="0" w:space="0" w:color="auto"/>
                <w:left w:val="none" w:sz="0" w:space="0" w:color="auto"/>
                <w:bottom w:val="none" w:sz="0" w:space="0" w:color="auto"/>
                <w:right w:val="none" w:sz="0" w:space="0" w:color="auto"/>
              </w:divBdr>
              <w:divsChild>
                <w:div w:id="2025785036">
                  <w:marLeft w:val="375"/>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2025785055">
      <w:marLeft w:val="0"/>
      <w:marRight w:val="0"/>
      <w:marTop w:val="0"/>
      <w:marBottom w:val="0"/>
      <w:divBdr>
        <w:top w:val="none" w:sz="0" w:space="0" w:color="auto"/>
        <w:left w:val="none" w:sz="0" w:space="0" w:color="auto"/>
        <w:bottom w:val="none" w:sz="0" w:space="0" w:color="auto"/>
        <w:right w:val="none" w:sz="0" w:space="0" w:color="auto"/>
      </w:divBdr>
    </w:div>
    <w:div w:id="2025785057">
      <w:marLeft w:val="0"/>
      <w:marRight w:val="0"/>
      <w:marTop w:val="0"/>
      <w:marBottom w:val="0"/>
      <w:divBdr>
        <w:top w:val="none" w:sz="0" w:space="0" w:color="auto"/>
        <w:left w:val="none" w:sz="0" w:space="0" w:color="auto"/>
        <w:bottom w:val="none" w:sz="0" w:space="0" w:color="auto"/>
        <w:right w:val="none" w:sz="0" w:space="0" w:color="auto"/>
      </w:divBdr>
    </w:div>
    <w:div w:id="2025785058">
      <w:marLeft w:val="0"/>
      <w:marRight w:val="0"/>
      <w:marTop w:val="0"/>
      <w:marBottom w:val="0"/>
      <w:divBdr>
        <w:top w:val="none" w:sz="0" w:space="0" w:color="auto"/>
        <w:left w:val="none" w:sz="0" w:space="0" w:color="auto"/>
        <w:bottom w:val="none" w:sz="0" w:space="0" w:color="auto"/>
        <w:right w:val="none" w:sz="0" w:space="0" w:color="auto"/>
      </w:divBdr>
    </w:div>
    <w:div w:id="2025785062">
      <w:marLeft w:val="0"/>
      <w:marRight w:val="0"/>
      <w:marTop w:val="0"/>
      <w:marBottom w:val="0"/>
      <w:divBdr>
        <w:top w:val="none" w:sz="0" w:space="0" w:color="auto"/>
        <w:left w:val="none" w:sz="0" w:space="0" w:color="auto"/>
        <w:bottom w:val="none" w:sz="0" w:space="0" w:color="auto"/>
        <w:right w:val="none" w:sz="0" w:space="0" w:color="auto"/>
      </w:divBdr>
    </w:div>
    <w:div w:id="2025785066">
      <w:marLeft w:val="0"/>
      <w:marRight w:val="0"/>
      <w:marTop w:val="0"/>
      <w:marBottom w:val="0"/>
      <w:divBdr>
        <w:top w:val="none" w:sz="0" w:space="0" w:color="auto"/>
        <w:left w:val="none" w:sz="0" w:space="0" w:color="auto"/>
        <w:bottom w:val="none" w:sz="0" w:space="0" w:color="auto"/>
        <w:right w:val="none" w:sz="0" w:space="0" w:color="auto"/>
      </w:divBdr>
      <w:divsChild>
        <w:div w:id="2025785007">
          <w:marLeft w:val="0"/>
          <w:marRight w:val="0"/>
          <w:marTop w:val="0"/>
          <w:marBottom w:val="0"/>
          <w:divBdr>
            <w:top w:val="none" w:sz="0" w:space="0" w:color="auto"/>
            <w:left w:val="none" w:sz="0" w:space="0" w:color="auto"/>
            <w:bottom w:val="none" w:sz="0" w:space="0" w:color="auto"/>
            <w:right w:val="none" w:sz="0" w:space="0" w:color="auto"/>
          </w:divBdr>
          <w:divsChild>
            <w:div w:id="2025785084">
              <w:marLeft w:val="0"/>
              <w:marRight w:val="0"/>
              <w:marTop w:val="0"/>
              <w:marBottom w:val="0"/>
              <w:divBdr>
                <w:top w:val="none" w:sz="0" w:space="0" w:color="auto"/>
                <w:left w:val="none" w:sz="0" w:space="0" w:color="auto"/>
                <w:bottom w:val="none" w:sz="0" w:space="0" w:color="auto"/>
                <w:right w:val="none" w:sz="0" w:space="0" w:color="auto"/>
              </w:divBdr>
              <w:divsChild>
                <w:div w:id="2025785053">
                  <w:marLeft w:val="0"/>
                  <w:marRight w:val="0"/>
                  <w:marTop w:val="0"/>
                  <w:marBottom w:val="0"/>
                  <w:divBdr>
                    <w:top w:val="none" w:sz="0" w:space="0" w:color="auto"/>
                    <w:left w:val="none" w:sz="0" w:space="0" w:color="auto"/>
                    <w:bottom w:val="none" w:sz="0" w:space="0" w:color="auto"/>
                    <w:right w:val="none" w:sz="0" w:space="0" w:color="auto"/>
                  </w:divBdr>
                  <w:divsChild>
                    <w:div w:id="202578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785068">
      <w:marLeft w:val="0"/>
      <w:marRight w:val="0"/>
      <w:marTop w:val="0"/>
      <w:marBottom w:val="0"/>
      <w:divBdr>
        <w:top w:val="none" w:sz="0" w:space="0" w:color="auto"/>
        <w:left w:val="none" w:sz="0" w:space="0" w:color="auto"/>
        <w:bottom w:val="none" w:sz="0" w:space="0" w:color="auto"/>
        <w:right w:val="none" w:sz="0" w:space="0" w:color="auto"/>
      </w:divBdr>
      <w:divsChild>
        <w:div w:id="2025785063">
          <w:marLeft w:val="0"/>
          <w:marRight w:val="0"/>
          <w:marTop w:val="0"/>
          <w:marBottom w:val="0"/>
          <w:divBdr>
            <w:top w:val="none" w:sz="0" w:space="0" w:color="auto"/>
            <w:left w:val="none" w:sz="0" w:space="0" w:color="auto"/>
            <w:bottom w:val="none" w:sz="0" w:space="0" w:color="auto"/>
            <w:right w:val="none" w:sz="0" w:space="0" w:color="auto"/>
          </w:divBdr>
          <w:divsChild>
            <w:div w:id="2025785018">
              <w:marLeft w:val="0"/>
              <w:marRight w:val="0"/>
              <w:marTop w:val="0"/>
              <w:marBottom w:val="0"/>
              <w:divBdr>
                <w:top w:val="none" w:sz="0" w:space="0" w:color="auto"/>
                <w:left w:val="none" w:sz="0" w:space="0" w:color="auto"/>
                <w:bottom w:val="none" w:sz="0" w:space="0" w:color="auto"/>
                <w:right w:val="none" w:sz="0" w:space="0" w:color="auto"/>
              </w:divBdr>
              <w:divsChild>
                <w:div w:id="2025785020">
                  <w:marLeft w:val="0"/>
                  <w:marRight w:val="0"/>
                  <w:marTop w:val="0"/>
                  <w:marBottom w:val="0"/>
                  <w:divBdr>
                    <w:top w:val="none" w:sz="0" w:space="0" w:color="auto"/>
                    <w:left w:val="none" w:sz="0" w:space="0" w:color="auto"/>
                    <w:bottom w:val="none" w:sz="0" w:space="0" w:color="auto"/>
                    <w:right w:val="none" w:sz="0" w:space="0" w:color="auto"/>
                  </w:divBdr>
                  <w:divsChild>
                    <w:div w:id="202578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785072">
      <w:marLeft w:val="0"/>
      <w:marRight w:val="0"/>
      <w:marTop w:val="0"/>
      <w:marBottom w:val="0"/>
      <w:divBdr>
        <w:top w:val="none" w:sz="0" w:space="0" w:color="auto"/>
        <w:left w:val="none" w:sz="0" w:space="0" w:color="auto"/>
        <w:bottom w:val="none" w:sz="0" w:space="0" w:color="auto"/>
        <w:right w:val="none" w:sz="0" w:space="0" w:color="auto"/>
      </w:divBdr>
      <w:divsChild>
        <w:div w:id="2025785010">
          <w:marLeft w:val="0"/>
          <w:marRight w:val="0"/>
          <w:marTop w:val="0"/>
          <w:marBottom w:val="0"/>
          <w:divBdr>
            <w:top w:val="none" w:sz="0" w:space="0" w:color="auto"/>
            <w:left w:val="none" w:sz="0" w:space="0" w:color="auto"/>
            <w:bottom w:val="none" w:sz="0" w:space="0" w:color="auto"/>
            <w:right w:val="none" w:sz="0" w:space="0" w:color="auto"/>
          </w:divBdr>
          <w:divsChild>
            <w:div w:id="2025785079">
              <w:marLeft w:val="0"/>
              <w:marRight w:val="0"/>
              <w:marTop w:val="0"/>
              <w:marBottom w:val="0"/>
              <w:divBdr>
                <w:top w:val="none" w:sz="0" w:space="0" w:color="auto"/>
                <w:left w:val="none" w:sz="0" w:space="0" w:color="auto"/>
                <w:bottom w:val="none" w:sz="0" w:space="0" w:color="auto"/>
                <w:right w:val="none" w:sz="0" w:space="0" w:color="auto"/>
              </w:divBdr>
              <w:divsChild>
                <w:div w:id="2025785024">
                  <w:marLeft w:val="0"/>
                  <w:marRight w:val="0"/>
                  <w:marTop w:val="0"/>
                  <w:marBottom w:val="0"/>
                  <w:divBdr>
                    <w:top w:val="none" w:sz="0" w:space="0" w:color="auto"/>
                    <w:left w:val="none" w:sz="0" w:space="0" w:color="auto"/>
                    <w:bottom w:val="none" w:sz="0" w:space="0" w:color="auto"/>
                    <w:right w:val="none" w:sz="0" w:space="0" w:color="auto"/>
                  </w:divBdr>
                  <w:divsChild>
                    <w:div w:id="202578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785073">
      <w:marLeft w:val="0"/>
      <w:marRight w:val="0"/>
      <w:marTop w:val="0"/>
      <w:marBottom w:val="0"/>
      <w:divBdr>
        <w:top w:val="none" w:sz="0" w:space="0" w:color="auto"/>
        <w:left w:val="none" w:sz="0" w:space="0" w:color="auto"/>
        <w:bottom w:val="none" w:sz="0" w:space="0" w:color="auto"/>
        <w:right w:val="none" w:sz="0" w:space="0" w:color="auto"/>
      </w:divBdr>
      <w:divsChild>
        <w:div w:id="2025785067">
          <w:marLeft w:val="0"/>
          <w:marRight w:val="0"/>
          <w:marTop w:val="0"/>
          <w:marBottom w:val="0"/>
          <w:divBdr>
            <w:top w:val="none" w:sz="0" w:space="0" w:color="auto"/>
            <w:left w:val="none" w:sz="0" w:space="0" w:color="auto"/>
            <w:bottom w:val="none" w:sz="0" w:space="0" w:color="auto"/>
            <w:right w:val="none" w:sz="0" w:space="0" w:color="auto"/>
          </w:divBdr>
          <w:divsChild>
            <w:div w:id="2025785047">
              <w:marLeft w:val="0"/>
              <w:marRight w:val="0"/>
              <w:marTop w:val="0"/>
              <w:marBottom w:val="750"/>
              <w:divBdr>
                <w:top w:val="none" w:sz="0" w:space="0" w:color="auto"/>
                <w:left w:val="none" w:sz="0" w:space="0" w:color="auto"/>
                <w:bottom w:val="none" w:sz="0" w:space="0" w:color="auto"/>
                <w:right w:val="none" w:sz="0" w:space="0" w:color="auto"/>
              </w:divBdr>
              <w:divsChild>
                <w:div w:id="2025785069">
                  <w:marLeft w:val="0"/>
                  <w:marRight w:val="0"/>
                  <w:marTop w:val="0"/>
                  <w:marBottom w:val="0"/>
                  <w:divBdr>
                    <w:top w:val="none" w:sz="0" w:space="0" w:color="auto"/>
                    <w:left w:val="none" w:sz="0" w:space="0" w:color="auto"/>
                    <w:bottom w:val="none" w:sz="0" w:space="0" w:color="auto"/>
                    <w:right w:val="none" w:sz="0" w:space="0" w:color="auto"/>
                  </w:divBdr>
                  <w:divsChild>
                    <w:div w:id="2025785097">
                      <w:marLeft w:val="0"/>
                      <w:marRight w:val="0"/>
                      <w:marTop w:val="0"/>
                      <w:marBottom w:val="0"/>
                      <w:divBdr>
                        <w:top w:val="none" w:sz="0" w:space="0" w:color="auto"/>
                        <w:left w:val="none" w:sz="0" w:space="0" w:color="auto"/>
                        <w:bottom w:val="none" w:sz="0" w:space="0" w:color="auto"/>
                        <w:right w:val="none" w:sz="0" w:space="0" w:color="auto"/>
                      </w:divBdr>
                      <w:divsChild>
                        <w:div w:id="2025785040">
                          <w:marLeft w:val="0"/>
                          <w:marRight w:val="0"/>
                          <w:marTop w:val="0"/>
                          <w:marBottom w:val="300"/>
                          <w:divBdr>
                            <w:top w:val="single" w:sz="6" w:space="15" w:color="F0EAEA"/>
                            <w:left w:val="single" w:sz="6" w:space="15" w:color="F0EAEA"/>
                            <w:bottom w:val="single" w:sz="6" w:space="15" w:color="F0EAEA"/>
                            <w:right w:val="single" w:sz="6" w:space="15" w:color="F0EAEA"/>
                          </w:divBdr>
                          <w:divsChild>
                            <w:div w:id="20257850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5785082">
      <w:marLeft w:val="0"/>
      <w:marRight w:val="0"/>
      <w:marTop w:val="0"/>
      <w:marBottom w:val="0"/>
      <w:divBdr>
        <w:top w:val="none" w:sz="0" w:space="0" w:color="auto"/>
        <w:left w:val="none" w:sz="0" w:space="0" w:color="auto"/>
        <w:bottom w:val="none" w:sz="0" w:space="0" w:color="auto"/>
        <w:right w:val="none" w:sz="0" w:space="0" w:color="auto"/>
      </w:divBdr>
    </w:div>
    <w:div w:id="2025785083">
      <w:marLeft w:val="0"/>
      <w:marRight w:val="0"/>
      <w:marTop w:val="0"/>
      <w:marBottom w:val="0"/>
      <w:divBdr>
        <w:top w:val="none" w:sz="0" w:space="0" w:color="auto"/>
        <w:left w:val="none" w:sz="0" w:space="0" w:color="auto"/>
        <w:bottom w:val="none" w:sz="0" w:space="0" w:color="auto"/>
        <w:right w:val="none" w:sz="0" w:space="0" w:color="auto"/>
      </w:divBdr>
    </w:div>
    <w:div w:id="2025785086">
      <w:marLeft w:val="0"/>
      <w:marRight w:val="0"/>
      <w:marTop w:val="0"/>
      <w:marBottom w:val="0"/>
      <w:divBdr>
        <w:top w:val="none" w:sz="0" w:space="0" w:color="auto"/>
        <w:left w:val="none" w:sz="0" w:space="0" w:color="auto"/>
        <w:bottom w:val="none" w:sz="0" w:space="0" w:color="auto"/>
        <w:right w:val="none" w:sz="0" w:space="0" w:color="auto"/>
      </w:divBdr>
    </w:div>
    <w:div w:id="2025785087">
      <w:marLeft w:val="0"/>
      <w:marRight w:val="0"/>
      <w:marTop w:val="0"/>
      <w:marBottom w:val="0"/>
      <w:divBdr>
        <w:top w:val="none" w:sz="0" w:space="0" w:color="auto"/>
        <w:left w:val="none" w:sz="0" w:space="0" w:color="auto"/>
        <w:bottom w:val="none" w:sz="0" w:space="0" w:color="auto"/>
        <w:right w:val="none" w:sz="0" w:space="0" w:color="auto"/>
      </w:divBdr>
      <w:divsChild>
        <w:div w:id="2025785088">
          <w:marLeft w:val="0"/>
          <w:marRight w:val="0"/>
          <w:marTop w:val="0"/>
          <w:marBottom w:val="0"/>
          <w:divBdr>
            <w:top w:val="none" w:sz="0" w:space="0" w:color="auto"/>
            <w:left w:val="none" w:sz="0" w:space="0" w:color="auto"/>
            <w:bottom w:val="none" w:sz="0" w:space="0" w:color="auto"/>
            <w:right w:val="none" w:sz="0" w:space="0" w:color="auto"/>
          </w:divBdr>
          <w:divsChild>
            <w:div w:id="2025785103">
              <w:marLeft w:val="0"/>
              <w:marRight w:val="0"/>
              <w:marTop w:val="0"/>
              <w:marBottom w:val="0"/>
              <w:divBdr>
                <w:top w:val="none" w:sz="0" w:space="0" w:color="auto"/>
                <w:left w:val="none" w:sz="0" w:space="0" w:color="auto"/>
                <w:bottom w:val="none" w:sz="0" w:space="0" w:color="auto"/>
                <w:right w:val="none" w:sz="0" w:space="0" w:color="auto"/>
              </w:divBdr>
              <w:divsChild>
                <w:div w:id="2025785105">
                  <w:marLeft w:val="0"/>
                  <w:marRight w:val="0"/>
                  <w:marTop w:val="0"/>
                  <w:marBottom w:val="0"/>
                  <w:divBdr>
                    <w:top w:val="none" w:sz="0" w:space="0" w:color="auto"/>
                    <w:left w:val="none" w:sz="0" w:space="0" w:color="auto"/>
                    <w:bottom w:val="none" w:sz="0" w:space="0" w:color="auto"/>
                    <w:right w:val="none" w:sz="0" w:space="0" w:color="auto"/>
                  </w:divBdr>
                  <w:divsChild>
                    <w:div w:id="202578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785089">
      <w:marLeft w:val="0"/>
      <w:marRight w:val="0"/>
      <w:marTop w:val="0"/>
      <w:marBottom w:val="0"/>
      <w:divBdr>
        <w:top w:val="none" w:sz="0" w:space="0" w:color="auto"/>
        <w:left w:val="none" w:sz="0" w:space="0" w:color="auto"/>
        <w:bottom w:val="none" w:sz="0" w:space="0" w:color="auto"/>
        <w:right w:val="none" w:sz="0" w:space="0" w:color="auto"/>
      </w:divBdr>
      <w:divsChild>
        <w:div w:id="2025785076">
          <w:marLeft w:val="0"/>
          <w:marRight w:val="0"/>
          <w:marTop w:val="0"/>
          <w:marBottom w:val="0"/>
          <w:divBdr>
            <w:top w:val="none" w:sz="0" w:space="0" w:color="auto"/>
            <w:left w:val="none" w:sz="0" w:space="0" w:color="auto"/>
            <w:bottom w:val="none" w:sz="0" w:space="0" w:color="auto"/>
            <w:right w:val="none" w:sz="0" w:space="0" w:color="auto"/>
          </w:divBdr>
          <w:divsChild>
            <w:div w:id="2025785031">
              <w:marLeft w:val="0"/>
              <w:marRight w:val="0"/>
              <w:marTop w:val="0"/>
              <w:marBottom w:val="0"/>
              <w:divBdr>
                <w:top w:val="none" w:sz="0" w:space="0" w:color="auto"/>
                <w:left w:val="none" w:sz="0" w:space="0" w:color="auto"/>
                <w:bottom w:val="none" w:sz="0" w:space="0" w:color="auto"/>
                <w:right w:val="none" w:sz="0" w:space="0" w:color="auto"/>
              </w:divBdr>
              <w:divsChild>
                <w:div w:id="2025785006">
                  <w:marLeft w:val="0"/>
                  <w:marRight w:val="0"/>
                  <w:marTop w:val="0"/>
                  <w:marBottom w:val="0"/>
                  <w:divBdr>
                    <w:top w:val="none" w:sz="0" w:space="0" w:color="auto"/>
                    <w:left w:val="none" w:sz="0" w:space="0" w:color="auto"/>
                    <w:bottom w:val="none" w:sz="0" w:space="0" w:color="auto"/>
                    <w:right w:val="none" w:sz="0" w:space="0" w:color="auto"/>
                  </w:divBdr>
                  <w:divsChild>
                    <w:div w:id="202578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785090">
      <w:marLeft w:val="0"/>
      <w:marRight w:val="0"/>
      <w:marTop w:val="0"/>
      <w:marBottom w:val="0"/>
      <w:divBdr>
        <w:top w:val="none" w:sz="0" w:space="0" w:color="auto"/>
        <w:left w:val="none" w:sz="0" w:space="0" w:color="auto"/>
        <w:bottom w:val="none" w:sz="0" w:space="0" w:color="auto"/>
        <w:right w:val="none" w:sz="0" w:space="0" w:color="auto"/>
      </w:divBdr>
    </w:div>
    <w:div w:id="2025785094">
      <w:marLeft w:val="0"/>
      <w:marRight w:val="0"/>
      <w:marTop w:val="0"/>
      <w:marBottom w:val="0"/>
      <w:divBdr>
        <w:top w:val="none" w:sz="0" w:space="0" w:color="auto"/>
        <w:left w:val="none" w:sz="0" w:space="0" w:color="auto"/>
        <w:bottom w:val="none" w:sz="0" w:space="0" w:color="auto"/>
        <w:right w:val="none" w:sz="0" w:space="0" w:color="auto"/>
      </w:divBdr>
    </w:div>
    <w:div w:id="2025785096">
      <w:marLeft w:val="0"/>
      <w:marRight w:val="0"/>
      <w:marTop w:val="0"/>
      <w:marBottom w:val="0"/>
      <w:divBdr>
        <w:top w:val="none" w:sz="0" w:space="0" w:color="auto"/>
        <w:left w:val="none" w:sz="0" w:space="0" w:color="auto"/>
        <w:bottom w:val="none" w:sz="0" w:space="0" w:color="auto"/>
        <w:right w:val="none" w:sz="0" w:space="0" w:color="auto"/>
      </w:divBdr>
    </w:div>
    <w:div w:id="2025785099">
      <w:marLeft w:val="0"/>
      <w:marRight w:val="0"/>
      <w:marTop w:val="0"/>
      <w:marBottom w:val="0"/>
      <w:divBdr>
        <w:top w:val="none" w:sz="0" w:space="0" w:color="auto"/>
        <w:left w:val="none" w:sz="0" w:space="0" w:color="auto"/>
        <w:bottom w:val="none" w:sz="0" w:space="0" w:color="auto"/>
        <w:right w:val="none" w:sz="0" w:space="0" w:color="auto"/>
      </w:divBdr>
      <w:divsChild>
        <w:div w:id="2025785075">
          <w:marLeft w:val="0"/>
          <w:marRight w:val="0"/>
          <w:marTop w:val="0"/>
          <w:marBottom w:val="0"/>
          <w:divBdr>
            <w:top w:val="none" w:sz="0" w:space="0" w:color="auto"/>
            <w:left w:val="none" w:sz="0" w:space="0" w:color="auto"/>
            <w:bottom w:val="none" w:sz="0" w:space="0" w:color="auto"/>
            <w:right w:val="none" w:sz="0" w:space="0" w:color="auto"/>
          </w:divBdr>
          <w:divsChild>
            <w:div w:id="2025785100">
              <w:marLeft w:val="0"/>
              <w:marRight w:val="0"/>
              <w:marTop w:val="0"/>
              <w:marBottom w:val="0"/>
              <w:divBdr>
                <w:top w:val="none" w:sz="0" w:space="0" w:color="auto"/>
                <w:left w:val="none" w:sz="0" w:space="0" w:color="auto"/>
                <w:bottom w:val="none" w:sz="0" w:space="0" w:color="auto"/>
                <w:right w:val="none" w:sz="0" w:space="0" w:color="auto"/>
              </w:divBdr>
              <w:divsChild>
                <w:div w:id="2025785085">
                  <w:marLeft w:val="375"/>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2025785102">
      <w:marLeft w:val="0"/>
      <w:marRight w:val="0"/>
      <w:marTop w:val="0"/>
      <w:marBottom w:val="0"/>
      <w:divBdr>
        <w:top w:val="none" w:sz="0" w:space="0" w:color="auto"/>
        <w:left w:val="none" w:sz="0" w:space="0" w:color="auto"/>
        <w:bottom w:val="none" w:sz="0" w:space="0" w:color="auto"/>
        <w:right w:val="none" w:sz="0" w:space="0" w:color="auto"/>
      </w:divBdr>
      <w:divsChild>
        <w:div w:id="2025785060">
          <w:marLeft w:val="0"/>
          <w:marRight w:val="0"/>
          <w:marTop w:val="0"/>
          <w:marBottom w:val="0"/>
          <w:divBdr>
            <w:top w:val="none" w:sz="0" w:space="0" w:color="auto"/>
            <w:left w:val="none" w:sz="0" w:space="0" w:color="auto"/>
            <w:bottom w:val="none" w:sz="0" w:space="0" w:color="auto"/>
            <w:right w:val="none" w:sz="0" w:space="0" w:color="auto"/>
          </w:divBdr>
          <w:divsChild>
            <w:div w:id="2025785098">
              <w:marLeft w:val="0"/>
              <w:marRight w:val="0"/>
              <w:marTop w:val="0"/>
              <w:marBottom w:val="0"/>
              <w:divBdr>
                <w:top w:val="none" w:sz="0" w:space="0" w:color="auto"/>
                <w:left w:val="none" w:sz="0" w:space="0" w:color="auto"/>
                <w:bottom w:val="none" w:sz="0" w:space="0" w:color="auto"/>
                <w:right w:val="none" w:sz="0" w:space="0" w:color="auto"/>
              </w:divBdr>
              <w:divsChild>
                <w:div w:id="2025785054">
                  <w:marLeft w:val="0"/>
                  <w:marRight w:val="0"/>
                  <w:marTop w:val="0"/>
                  <w:marBottom w:val="0"/>
                  <w:divBdr>
                    <w:top w:val="none" w:sz="0" w:space="0" w:color="auto"/>
                    <w:left w:val="none" w:sz="0" w:space="0" w:color="auto"/>
                    <w:bottom w:val="none" w:sz="0" w:space="0" w:color="auto"/>
                    <w:right w:val="none" w:sz="0" w:space="0" w:color="auto"/>
                  </w:divBdr>
                  <w:divsChild>
                    <w:div w:id="202578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785106">
      <w:marLeft w:val="0"/>
      <w:marRight w:val="0"/>
      <w:marTop w:val="0"/>
      <w:marBottom w:val="0"/>
      <w:divBdr>
        <w:top w:val="none" w:sz="0" w:space="0" w:color="auto"/>
        <w:left w:val="none" w:sz="0" w:space="0" w:color="auto"/>
        <w:bottom w:val="none" w:sz="0" w:space="0" w:color="auto"/>
        <w:right w:val="none" w:sz="0" w:space="0" w:color="auto"/>
      </w:divBdr>
      <w:divsChild>
        <w:div w:id="2025785107">
          <w:marLeft w:val="0"/>
          <w:marRight w:val="0"/>
          <w:marTop w:val="0"/>
          <w:marBottom w:val="0"/>
          <w:divBdr>
            <w:top w:val="none" w:sz="0" w:space="0" w:color="auto"/>
            <w:left w:val="none" w:sz="0" w:space="0" w:color="auto"/>
            <w:bottom w:val="none" w:sz="0" w:space="0" w:color="auto"/>
            <w:right w:val="none" w:sz="0" w:space="0" w:color="auto"/>
          </w:divBdr>
          <w:divsChild>
            <w:div w:id="2025785016">
              <w:marLeft w:val="0"/>
              <w:marRight w:val="0"/>
              <w:marTop w:val="0"/>
              <w:marBottom w:val="0"/>
              <w:divBdr>
                <w:top w:val="none" w:sz="0" w:space="0" w:color="auto"/>
                <w:left w:val="none" w:sz="0" w:space="0" w:color="auto"/>
                <w:bottom w:val="none" w:sz="0" w:space="0" w:color="auto"/>
                <w:right w:val="none" w:sz="0" w:space="0" w:color="auto"/>
              </w:divBdr>
              <w:divsChild>
                <w:div w:id="2025785080">
                  <w:marLeft w:val="0"/>
                  <w:marRight w:val="0"/>
                  <w:marTop w:val="0"/>
                  <w:marBottom w:val="0"/>
                  <w:divBdr>
                    <w:top w:val="none" w:sz="0" w:space="0" w:color="auto"/>
                    <w:left w:val="none" w:sz="0" w:space="0" w:color="auto"/>
                    <w:bottom w:val="none" w:sz="0" w:space="0" w:color="auto"/>
                    <w:right w:val="none" w:sz="0" w:space="0" w:color="auto"/>
                  </w:divBdr>
                  <w:divsChild>
                    <w:div w:id="202578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785108">
      <w:marLeft w:val="0"/>
      <w:marRight w:val="0"/>
      <w:marTop w:val="0"/>
      <w:marBottom w:val="0"/>
      <w:divBdr>
        <w:top w:val="none" w:sz="0" w:space="0" w:color="auto"/>
        <w:left w:val="none" w:sz="0" w:space="0" w:color="auto"/>
        <w:bottom w:val="none" w:sz="0" w:space="0" w:color="auto"/>
        <w:right w:val="none" w:sz="0" w:space="0" w:color="auto"/>
      </w:divBdr>
    </w:div>
    <w:div w:id="20257851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cki@theatreroyal.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nicki@theatreroya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heatreroyal.org" TargetMode="External"/><Relationship Id="rId5" Type="http://schemas.openxmlformats.org/officeDocument/2006/relationships/footnotes" Target="footnotes.xml"/><Relationship Id="rId10" Type="http://schemas.openxmlformats.org/officeDocument/2006/relationships/hyperlink" Target="mailto:nicki@theatreroyal.org" TargetMode="External"/><Relationship Id="rId4" Type="http://schemas.openxmlformats.org/officeDocument/2006/relationships/webSettings" Target="webSettings.xml"/><Relationship Id="rId9" Type="http://schemas.openxmlformats.org/officeDocument/2006/relationships/hyperlink" Target="http://www.theatreroyal.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ristine\Local%20Settings\Temporary%20Internet%20Files\Content.MSO\3D12D07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3D12D07C</Template>
  <TotalTime>34</TotalTime>
  <Pages>4</Pages>
  <Words>705</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Chamberlain PR</Company>
  <LinksUpToDate>false</LinksUpToDate>
  <CharactersWithSpaces>4565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Company title</dc:creator>
  <cp:keywords/>
  <dc:description/>
  <cp:lastModifiedBy>Nicola Dixon</cp:lastModifiedBy>
  <cp:revision>4</cp:revision>
  <cp:lastPrinted>2014-10-22T08:46:00Z</cp:lastPrinted>
  <dcterms:created xsi:type="dcterms:W3CDTF">2014-11-03T11:29:00Z</dcterms:created>
  <dcterms:modified xsi:type="dcterms:W3CDTF">2014-11-04T09:02:00Z</dcterms:modified>
</cp:coreProperties>
</file>