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09" w:rsidRDefault="00314109" w:rsidP="004A21E4">
      <w:pPr>
        <w:rPr>
          <w:rFonts w:ascii="Verdana" w:hAnsi="Verdana"/>
          <w:sz w:val="20"/>
          <w:szCs w:val="20"/>
        </w:rPr>
      </w:pPr>
    </w:p>
    <w:p w:rsidR="00314109" w:rsidRDefault="00314109" w:rsidP="004A21E4">
      <w:pPr>
        <w:rPr>
          <w:rFonts w:ascii="Verdana" w:hAnsi="Verdana"/>
          <w:sz w:val="20"/>
          <w:szCs w:val="20"/>
        </w:rPr>
      </w:pPr>
    </w:p>
    <w:p w:rsidR="00B34B34" w:rsidRDefault="00B34B34" w:rsidP="009D7943">
      <w:pPr>
        <w:spacing w:line="360" w:lineRule="auto"/>
        <w:jc w:val="both"/>
        <w:rPr>
          <w:rFonts w:ascii="Verdana" w:hAnsi="Verdana"/>
          <w:sz w:val="20"/>
          <w:szCs w:val="20"/>
        </w:rPr>
      </w:pPr>
      <w:bookmarkStart w:id="0" w:name="top"/>
    </w:p>
    <w:p w:rsidR="00B34B34" w:rsidRDefault="00B34B34" w:rsidP="009D7943">
      <w:pPr>
        <w:spacing w:line="360" w:lineRule="auto"/>
        <w:jc w:val="both"/>
        <w:rPr>
          <w:rFonts w:ascii="Verdana" w:hAnsi="Verdana"/>
          <w:sz w:val="20"/>
          <w:szCs w:val="20"/>
        </w:rPr>
      </w:pPr>
    </w:p>
    <w:p w:rsidR="0071654B" w:rsidRPr="005C68EA" w:rsidRDefault="0071654B" w:rsidP="0071654B">
      <w:pPr>
        <w:rPr>
          <w:rFonts w:ascii="Verdana" w:hAnsi="Verdana"/>
          <w:b/>
          <w:sz w:val="20"/>
          <w:szCs w:val="20"/>
          <w:u w:val="single"/>
        </w:rPr>
      </w:pPr>
      <w:r w:rsidRPr="005C68EA">
        <w:rPr>
          <w:noProof/>
          <w:lang w:eastAsia="en-GB"/>
        </w:rPr>
        <w:drawing>
          <wp:anchor distT="0" distB="0" distL="114300" distR="114300" simplePos="0" relativeHeight="251659776" behindDoc="1" locked="0" layoutInCell="1" allowOverlap="1" wp14:anchorId="4F22C30C" wp14:editId="03A192B5">
            <wp:simplePos x="0" y="0"/>
            <wp:positionH relativeFrom="column">
              <wp:posOffset>4114800</wp:posOffset>
            </wp:positionH>
            <wp:positionV relativeFrom="paragraph">
              <wp:posOffset>-228600</wp:posOffset>
            </wp:positionV>
            <wp:extent cx="1423670" cy="1485900"/>
            <wp:effectExtent l="0" t="0" r="5080" b="0"/>
            <wp:wrapTight wrapText="bothSides">
              <wp:wrapPolygon edited="0">
                <wp:start x="0" y="0"/>
                <wp:lineTo x="0" y="21323"/>
                <wp:lineTo x="21388" y="21323"/>
                <wp:lineTo x="21388" y="0"/>
                <wp:lineTo x="0" y="0"/>
              </wp:wrapPolygon>
            </wp:wrapTight>
            <wp:docPr id="1" name="Picture 24" descr="TROY bitmap 120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OY bitmap 1200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1485900"/>
                    </a:xfrm>
                    <a:prstGeom prst="rect">
                      <a:avLst/>
                    </a:prstGeom>
                    <a:noFill/>
                  </pic:spPr>
                </pic:pic>
              </a:graphicData>
            </a:graphic>
            <wp14:sizeRelH relativeFrom="page">
              <wp14:pctWidth>0</wp14:pctWidth>
            </wp14:sizeRelH>
            <wp14:sizeRelV relativeFrom="page">
              <wp14:pctHeight>0</wp14:pctHeight>
            </wp14:sizeRelV>
          </wp:anchor>
        </w:drawing>
      </w:r>
      <w:r w:rsidRPr="005C68EA">
        <w:rPr>
          <w:rFonts w:ascii="Verdana" w:hAnsi="Verdana"/>
          <w:b/>
          <w:sz w:val="20"/>
          <w:szCs w:val="20"/>
          <w:u w:val="single"/>
        </w:rPr>
        <w:t>FOR IMMEDIATE RELEASE</w:t>
      </w:r>
    </w:p>
    <w:p w:rsidR="0071654B" w:rsidRPr="005C68EA" w:rsidRDefault="0071654B" w:rsidP="0071654B">
      <w:pPr>
        <w:rPr>
          <w:rFonts w:ascii="Verdana" w:hAnsi="Verdana"/>
          <w:sz w:val="20"/>
          <w:szCs w:val="20"/>
        </w:rPr>
      </w:pPr>
    </w:p>
    <w:p w:rsidR="0071654B" w:rsidRPr="005C68EA" w:rsidRDefault="0071654B" w:rsidP="0071654B">
      <w:pPr>
        <w:rPr>
          <w:rFonts w:ascii="Verdana" w:hAnsi="Verdana"/>
          <w:b/>
          <w:sz w:val="40"/>
          <w:szCs w:val="40"/>
        </w:rPr>
      </w:pPr>
      <w:r w:rsidRPr="005C68EA">
        <w:rPr>
          <w:rFonts w:ascii="Verdana" w:hAnsi="Verdana"/>
          <w:b/>
          <w:noProof/>
          <w:sz w:val="40"/>
          <w:szCs w:val="40"/>
          <w:lang w:eastAsia="en-GB"/>
        </w:rPr>
        <w:t>Media</w:t>
      </w:r>
      <w:r w:rsidRPr="005C68EA">
        <w:rPr>
          <w:rFonts w:ascii="Verdana" w:hAnsi="Verdana"/>
          <w:b/>
          <w:sz w:val="40"/>
          <w:szCs w:val="40"/>
        </w:rPr>
        <w:t xml:space="preserve"> Release</w:t>
      </w:r>
    </w:p>
    <w:p w:rsidR="0071654B" w:rsidRPr="005C68EA" w:rsidRDefault="0071654B" w:rsidP="0071654B">
      <w:pPr>
        <w:rPr>
          <w:rFonts w:ascii="Verdana" w:hAnsi="Verdana"/>
          <w:sz w:val="20"/>
          <w:szCs w:val="20"/>
        </w:rPr>
      </w:pPr>
    </w:p>
    <w:p w:rsidR="0071654B" w:rsidRPr="005C68EA" w:rsidRDefault="0071654B" w:rsidP="0071654B">
      <w:pPr>
        <w:rPr>
          <w:rFonts w:ascii="Verdana" w:hAnsi="Verdana"/>
          <w:sz w:val="20"/>
          <w:szCs w:val="20"/>
        </w:rPr>
      </w:pPr>
    </w:p>
    <w:p w:rsidR="0071654B" w:rsidRPr="005C68EA" w:rsidRDefault="0071654B" w:rsidP="0071654B">
      <w:pPr>
        <w:rPr>
          <w:rFonts w:ascii="Verdana" w:hAnsi="Verdana"/>
          <w:sz w:val="20"/>
          <w:szCs w:val="20"/>
        </w:rPr>
      </w:pPr>
    </w:p>
    <w:p w:rsidR="0071654B" w:rsidRPr="005C68EA" w:rsidRDefault="0071654B" w:rsidP="0071654B">
      <w:pPr>
        <w:jc w:val="right"/>
        <w:rPr>
          <w:rFonts w:ascii="Verdana" w:hAnsi="Verdana"/>
          <w:sz w:val="20"/>
          <w:szCs w:val="20"/>
        </w:rPr>
      </w:pPr>
    </w:p>
    <w:p w:rsidR="0071654B" w:rsidRPr="005C68EA" w:rsidRDefault="0071654B" w:rsidP="0071654B">
      <w:pPr>
        <w:jc w:val="right"/>
        <w:rPr>
          <w:rFonts w:ascii="Verdana" w:hAnsi="Verdana"/>
          <w:sz w:val="20"/>
          <w:szCs w:val="20"/>
        </w:rPr>
      </w:pPr>
    </w:p>
    <w:p w:rsidR="0071654B" w:rsidRPr="005C68EA" w:rsidRDefault="0071654B" w:rsidP="0071654B">
      <w:pPr>
        <w:jc w:val="right"/>
        <w:rPr>
          <w:rFonts w:ascii="Verdana" w:hAnsi="Verdana"/>
          <w:sz w:val="20"/>
          <w:szCs w:val="20"/>
        </w:rPr>
      </w:pPr>
    </w:p>
    <w:p w:rsidR="0071654B" w:rsidRPr="005C68EA" w:rsidRDefault="0071654B" w:rsidP="0071654B">
      <w:pPr>
        <w:jc w:val="right"/>
        <w:rPr>
          <w:rFonts w:ascii="Verdana" w:hAnsi="Verdana"/>
          <w:sz w:val="20"/>
          <w:szCs w:val="20"/>
        </w:rPr>
      </w:pPr>
      <w:r>
        <w:rPr>
          <w:rFonts w:ascii="Verdana" w:hAnsi="Verdana"/>
          <w:sz w:val="20"/>
          <w:szCs w:val="20"/>
        </w:rPr>
        <w:t>22</w:t>
      </w:r>
      <w:r w:rsidRPr="005C68EA">
        <w:rPr>
          <w:rFonts w:ascii="Verdana" w:hAnsi="Verdana"/>
          <w:sz w:val="20"/>
          <w:szCs w:val="20"/>
        </w:rPr>
        <w:t xml:space="preserve"> October 2014</w:t>
      </w:r>
    </w:p>
    <w:p w:rsidR="0071654B" w:rsidRPr="005C68EA" w:rsidRDefault="0071654B" w:rsidP="0071654B">
      <w:pPr>
        <w:rPr>
          <w:rFonts w:ascii="Verdana" w:hAnsi="Verdana"/>
          <w:sz w:val="20"/>
          <w:szCs w:val="20"/>
        </w:rPr>
      </w:pPr>
    </w:p>
    <w:p w:rsidR="0071654B" w:rsidRPr="005C68EA" w:rsidRDefault="0071654B" w:rsidP="0071654B">
      <w:pPr>
        <w:rPr>
          <w:rFonts w:ascii="Verdana" w:hAnsi="Verdana"/>
          <w:sz w:val="20"/>
          <w:szCs w:val="20"/>
        </w:rPr>
      </w:pPr>
    </w:p>
    <w:p w:rsidR="0071654B" w:rsidRPr="005C68EA" w:rsidRDefault="0071654B" w:rsidP="0071654B">
      <w:pPr>
        <w:spacing w:line="360" w:lineRule="auto"/>
        <w:jc w:val="both"/>
        <w:rPr>
          <w:rFonts w:ascii="Verdana" w:hAnsi="Verdana"/>
          <w:sz w:val="20"/>
          <w:szCs w:val="20"/>
        </w:rPr>
      </w:pPr>
    </w:p>
    <w:p w:rsidR="0071654B" w:rsidRPr="005C68EA" w:rsidRDefault="0071654B" w:rsidP="0071654B">
      <w:pPr>
        <w:pStyle w:val="BodyText1"/>
        <w:rPr>
          <w:rStyle w:val="Bodytextbold"/>
        </w:rPr>
      </w:pPr>
    </w:p>
    <w:p w:rsidR="0071654B" w:rsidRPr="005C68EA" w:rsidRDefault="0071654B" w:rsidP="0071654B">
      <w:pPr>
        <w:pStyle w:val="Heading1"/>
        <w:jc w:val="center"/>
        <w:rPr>
          <w:rFonts w:ascii="Verdana" w:hAnsi="Verdana"/>
          <w:b/>
          <w:color w:val="auto"/>
        </w:rPr>
      </w:pPr>
      <w:bookmarkStart w:id="1" w:name="_GoBack"/>
      <w:bookmarkEnd w:id="1"/>
      <w:r w:rsidRPr="005C68EA">
        <w:rPr>
          <w:rFonts w:ascii="Verdana" w:hAnsi="Verdana"/>
          <w:b/>
          <w:color w:val="auto"/>
        </w:rPr>
        <w:t>Theatre Royal Bury St Edmunds           celebrates 50</w:t>
      </w:r>
      <w:r w:rsidRPr="005C68EA">
        <w:rPr>
          <w:rFonts w:ascii="Verdana" w:hAnsi="Verdana"/>
          <w:b/>
          <w:color w:val="auto"/>
          <w:vertAlign w:val="superscript"/>
        </w:rPr>
        <w:t>th</w:t>
      </w:r>
      <w:r w:rsidRPr="005C68EA">
        <w:rPr>
          <w:rFonts w:ascii="Verdana" w:hAnsi="Verdana"/>
          <w:b/>
          <w:color w:val="auto"/>
        </w:rPr>
        <w:t xml:space="preserve"> anniversary                           with Heritage Lottery Fund support! </w:t>
      </w:r>
    </w:p>
    <w:p w:rsidR="0071654B" w:rsidRPr="005C68EA" w:rsidRDefault="0071654B" w:rsidP="0071654B"/>
    <w:p w:rsidR="0071654B" w:rsidRPr="005C68EA" w:rsidRDefault="0071654B" w:rsidP="0071654B">
      <w:pPr>
        <w:pStyle w:val="BodyText1"/>
      </w:pPr>
    </w:p>
    <w:p w:rsidR="0071654B" w:rsidRPr="005C68EA" w:rsidRDefault="0071654B" w:rsidP="0071654B">
      <w:pPr>
        <w:pStyle w:val="BodyText1"/>
      </w:pPr>
      <w:r w:rsidRPr="005C68EA">
        <w:t>Today, Theatre Roy</w:t>
      </w:r>
      <w:r w:rsidR="00D37B7F">
        <w:t xml:space="preserve">al Bury St Edmunds has learnt </w:t>
      </w:r>
      <w:r w:rsidRPr="005C68EA">
        <w:t>that it will receive £65,200 from the Heritage Lottery Fund (HLF) for an exciting new project to celebrate the 50</w:t>
      </w:r>
      <w:r w:rsidRPr="005C68EA">
        <w:rPr>
          <w:vertAlign w:val="superscript"/>
        </w:rPr>
        <w:t>th</w:t>
      </w:r>
      <w:r w:rsidRPr="005C68EA">
        <w:t xml:space="preserve"> anniversary of the reopening of the Theatre.</w:t>
      </w:r>
    </w:p>
    <w:p w:rsidR="0071654B" w:rsidRPr="005C68EA" w:rsidRDefault="0071654B" w:rsidP="0071654B">
      <w:pPr>
        <w:pStyle w:val="BodyText1"/>
      </w:pPr>
      <w:r w:rsidRPr="005C68EA">
        <w:t>Funding will help to tap into local people’s recollections of 1965, when the building was transformed from Greene King’s barrel store to a working community Theatre.</w:t>
      </w:r>
    </w:p>
    <w:p w:rsidR="0071654B" w:rsidRPr="005C68EA" w:rsidRDefault="0071654B" w:rsidP="0071654B">
      <w:pPr>
        <w:pStyle w:val="BodyText1"/>
      </w:pPr>
      <w:r w:rsidRPr="005C68EA">
        <w:t>This anniversary project will create an archive of living memories through the collection of stories from the local people and groups who campaigned to reopen it.</w:t>
      </w:r>
    </w:p>
    <w:p w:rsidR="0071654B" w:rsidRPr="005C68EA" w:rsidRDefault="0071654B" w:rsidP="0071654B">
      <w:pPr>
        <w:pStyle w:val="BodyText1"/>
      </w:pPr>
      <w:r w:rsidRPr="005C68EA">
        <w:t>A 50</w:t>
      </w:r>
      <w:r w:rsidRPr="005C68EA">
        <w:rPr>
          <w:vertAlign w:val="superscript"/>
        </w:rPr>
        <w:t>th</w:t>
      </w:r>
      <w:r w:rsidRPr="005C68EA">
        <w:t xml:space="preserve"> anniversary exhibition at the Theatre will complement a series of talks and tours and the archive collection will be digitalised to be presented online and through social media. This will all be added to the Theatre Royal’s own archive, as well as those belonging to a range of amateur societies, Greene King and </w:t>
      </w:r>
      <w:r w:rsidR="00D37B7F">
        <w:t>other</w:t>
      </w:r>
      <w:r w:rsidRPr="005C68EA">
        <w:t xml:space="preserve"> individuals, </w:t>
      </w:r>
      <w:r w:rsidR="00D37B7F">
        <w:t xml:space="preserve">thus </w:t>
      </w:r>
      <w:r w:rsidRPr="005C68EA">
        <w:t>bringing it all together, for the first time, into one unique archive for the future.</w:t>
      </w:r>
    </w:p>
    <w:p w:rsidR="0071654B" w:rsidRPr="005C68EA" w:rsidRDefault="0071654B" w:rsidP="0071654B">
      <w:pPr>
        <w:pStyle w:val="BodyText1"/>
      </w:pPr>
    </w:p>
    <w:p w:rsidR="0071654B" w:rsidRPr="005C68EA" w:rsidRDefault="0071654B" w:rsidP="0071654B">
      <w:pPr>
        <w:pStyle w:val="BodyText1"/>
      </w:pPr>
      <w:r w:rsidRPr="005C68EA">
        <w:lastRenderedPageBreak/>
        <w:t xml:space="preserve">School and community groups will also be involved to ensure as many people as possible can share in this story. </w:t>
      </w:r>
    </w:p>
    <w:p w:rsidR="0071654B" w:rsidRPr="005C68EA" w:rsidRDefault="0071654B" w:rsidP="0071654B">
      <w:pPr>
        <w:pStyle w:val="BodyText1"/>
      </w:pPr>
      <w:r w:rsidRPr="005C68EA">
        <w:t>All this will inspire a new, high profile play to be presented in the town providing further heritage learning and volunteer opportunities.</w:t>
      </w:r>
    </w:p>
    <w:p w:rsidR="0071654B" w:rsidRPr="005C68EA" w:rsidRDefault="0071654B" w:rsidP="0071654B">
      <w:pPr>
        <w:pStyle w:val="BodyText1"/>
      </w:pPr>
      <w:r w:rsidRPr="005C68EA">
        <w:t>Commenting on the award, Director of the Theatre Royal, Karen Simpson, said: “We are thrilled to have received the support of the Heritage Lottery Fund.</w:t>
      </w:r>
    </w:p>
    <w:p w:rsidR="0071654B" w:rsidRPr="005C68EA" w:rsidRDefault="0071654B" w:rsidP="0071654B">
      <w:pPr>
        <w:pStyle w:val="BodyText1"/>
      </w:pPr>
      <w:r w:rsidRPr="005C68EA">
        <w:t>“This project will put the Theatre Royal back at the heart of the local community by people engaging with its history and taking ownership of it.</w:t>
      </w:r>
    </w:p>
    <w:p w:rsidR="0071654B" w:rsidRPr="005C68EA" w:rsidRDefault="0071654B" w:rsidP="0071654B">
      <w:pPr>
        <w:pStyle w:val="BodyText1"/>
      </w:pPr>
      <w:r w:rsidRPr="005C68EA">
        <w:t>“It is a celebration of the importance of the Theatre within its community and the 50</w:t>
      </w:r>
      <w:r w:rsidRPr="005C68EA">
        <w:rPr>
          <w:vertAlign w:val="superscript"/>
        </w:rPr>
        <w:t>th</w:t>
      </w:r>
      <w:r w:rsidRPr="005C68EA">
        <w:t xml:space="preserve"> anniversary is the perfect opportunity to create a dynamic presence in the town.”</w:t>
      </w:r>
    </w:p>
    <w:p w:rsidR="0071654B" w:rsidRPr="005C68EA" w:rsidRDefault="0071654B" w:rsidP="0071654B">
      <w:pPr>
        <w:pStyle w:val="BodyText1"/>
      </w:pPr>
      <w:r w:rsidRPr="005C68EA">
        <w:t>Karen also stressed the importance of preserving people’s memories.</w:t>
      </w:r>
    </w:p>
    <w:p w:rsidR="0071654B" w:rsidRPr="005C68EA" w:rsidRDefault="0071654B" w:rsidP="0071654B">
      <w:pPr>
        <w:pStyle w:val="BodyText1"/>
      </w:pPr>
      <w:r w:rsidRPr="005C68EA">
        <w:t>“We currently have no recordings of the people who experienced first-hand the reopening of the Theatre Royal in 1965 and the archive material is in a poor state and spread across a range of places.</w:t>
      </w:r>
    </w:p>
    <w:p w:rsidR="0071654B" w:rsidRPr="005C68EA" w:rsidRDefault="0071654B" w:rsidP="0071654B">
      <w:pPr>
        <w:pStyle w:val="BodyText1"/>
      </w:pPr>
      <w:r w:rsidRPr="005C68EA">
        <w:t>“If it is not collected now, not only a vital piece of local history but a key part of British Theatre history will be lost for future generations.”</w:t>
      </w:r>
    </w:p>
    <w:p w:rsidR="0071654B" w:rsidRPr="005C68EA" w:rsidRDefault="0071654B" w:rsidP="0071654B">
      <w:pPr>
        <w:pStyle w:val="BodyText1"/>
      </w:pPr>
      <w:r w:rsidRPr="005C68EA">
        <w:t>Stuart Hobley, Development Manager at Heritage Lottery Fund said: “This is a story about local people who worked together to save an important heritage site. And now, thanks to Lottery players’ money, we can all share in that local passion for heritage and use it to champion the Thea</w:t>
      </w:r>
      <w:r>
        <w:t>tre Royal for another 50 years</w:t>
      </w:r>
    </w:p>
    <w:p w:rsidR="0071654B" w:rsidRPr="0065107A" w:rsidRDefault="0071654B" w:rsidP="0071654B">
      <w:pPr>
        <w:autoSpaceDE w:val="0"/>
        <w:autoSpaceDN w:val="0"/>
        <w:adjustRightInd w:val="0"/>
        <w:rPr>
          <w:rStyle w:val="Bodytextbold"/>
        </w:rPr>
      </w:pPr>
    </w:p>
    <w:p w:rsidR="0071654B" w:rsidRPr="0065107A" w:rsidRDefault="0071654B" w:rsidP="0071654B">
      <w:pPr>
        <w:autoSpaceDE w:val="0"/>
        <w:autoSpaceDN w:val="0"/>
        <w:adjustRightInd w:val="0"/>
        <w:rPr>
          <w:rStyle w:val="Bodytextbold"/>
        </w:rPr>
      </w:pPr>
    </w:p>
    <w:p w:rsidR="0071654B" w:rsidRPr="0065107A" w:rsidRDefault="0071654B" w:rsidP="0071654B">
      <w:pPr>
        <w:autoSpaceDE w:val="0"/>
        <w:autoSpaceDN w:val="0"/>
        <w:adjustRightInd w:val="0"/>
        <w:rPr>
          <w:rStyle w:val="Bodytextbold"/>
        </w:rPr>
      </w:pPr>
    </w:p>
    <w:p w:rsidR="0071654B" w:rsidRPr="0065107A" w:rsidRDefault="0071654B" w:rsidP="0071654B">
      <w:pPr>
        <w:autoSpaceDE w:val="0"/>
        <w:autoSpaceDN w:val="0"/>
        <w:adjustRightInd w:val="0"/>
        <w:rPr>
          <w:rStyle w:val="Bodytextbold"/>
        </w:rPr>
      </w:pPr>
      <w:r w:rsidRPr="005C68EA">
        <w:rPr>
          <w:rStyle w:val="Bodytextbold"/>
        </w:rPr>
        <w:t>ENDS</w:t>
      </w:r>
    </w:p>
    <w:p w:rsidR="0071654B" w:rsidRPr="005C68EA" w:rsidRDefault="0071654B" w:rsidP="0071654B">
      <w:pPr>
        <w:autoSpaceDE w:val="0"/>
        <w:autoSpaceDN w:val="0"/>
        <w:adjustRightInd w:val="0"/>
        <w:rPr>
          <w:rStyle w:val="Bodytextbold"/>
        </w:rPr>
      </w:pPr>
    </w:p>
    <w:p w:rsidR="0071654B" w:rsidRPr="0065107A" w:rsidRDefault="0071654B" w:rsidP="0071654B">
      <w:pPr>
        <w:pStyle w:val="Heading2"/>
        <w:rPr>
          <w:color w:val="auto"/>
        </w:rPr>
      </w:pPr>
      <w:r w:rsidRPr="0065107A">
        <w:rPr>
          <w:color w:val="auto"/>
        </w:rPr>
        <w:t>Notes to editors</w:t>
      </w:r>
    </w:p>
    <w:p w:rsidR="0071654B" w:rsidRPr="005C68EA" w:rsidRDefault="0071654B" w:rsidP="0071654B"/>
    <w:p w:rsidR="0071654B" w:rsidRPr="005C68EA" w:rsidRDefault="0071654B" w:rsidP="0071654B">
      <w:pPr>
        <w:rPr>
          <w:rFonts w:ascii="Verdana" w:hAnsi="Verdana"/>
          <w:sz w:val="20"/>
          <w:szCs w:val="20"/>
        </w:rPr>
      </w:pPr>
      <w:r w:rsidRPr="005C68EA">
        <w:rPr>
          <w:rFonts w:ascii="Verdana" w:hAnsi="Verdana"/>
          <w:sz w:val="20"/>
          <w:szCs w:val="20"/>
        </w:rPr>
        <w:t>The Theatre Royal Bury St Edmunds is the country’s last surviving working Regency playhouse. Under the care of the National Trust, it is a Grade I Listed building which underwent  a £5.3million restoration in 2005 to return it to its original 1819 layout and design. The Theatre Royal is owned by Greene King Brewery, leased by the Brewery to the National Trust, which in turn has leased it to Bury St Edmunds Theatre Management Ltd to run it as a working theatre.</w:t>
      </w:r>
    </w:p>
    <w:p w:rsidR="0071654B" w:rsidRPr="005C68EA" w:rsidRDefault="0071654B" w:rsidP="0071654B"/>
    <w:p w:rsidR="0071654B" w:rsidRPr="005C68EA" w:rsidRDefault="0071654B" w:rsidP="0071654B">
      <w:pPr>
        <w:pStyle w:val="Heading3"/>
        <w:rPr>
          <w:rFonts w:ascii="Verdana" w:hAnsi="Verdana"/>
          <w:sz w:val="20"/>
          <w:szCs w:val="20"/>
        </w:rPr>
      </w:pPr>
      <w:r w:rsidRPr="005C68EA">
        <w:rPr>
          <w:rFonts w:ascii="Verdana" w:hAnsi="Verdana"/>
          <w:sz w:val="20"/>
          <w:szCs w:val="20"/>
        </w:rPr>
        <w:lastRenderedPageBreak/>
        <w:t>About the Heritage Lottery Fund</w:t>
      </w:r>
    </w:p>
    <w:p w:rsidR="0071654B" w:rsidRPr="005C68EA" w:rsidRDefault="0071654B" w:rsidP="0071654B">
      <w:pPr>
        <w:autoSpaceDE w:val="0"/>
        <w:autoSpaceDN w:val="0"/>
        <w:spacing w:after="240"/>
        <w:rPr>
          <w:rFonts w:ascii="Verdana" w:hAnsi="Verdana" w:cs="Arial"/>
          <w:sz w:val="20"/>
          <w:szCs w:val="20"/>
          <w:highlight w:val="lightGray"/>
        </w:rPr>
      </w:pPr>
      <w:r w:rsidRPr="005C68EA">
        <w:rPr>
          <w:rFonts w:ascii="Verdana" w:hAnsi="Verdana" w:cs="Arial"/>
          <w:sz w:val="20"/>
          <w:szCs w:val="20"/>
        </w:rPr>
        <w:t xml:space="preserve">Using money raised through the National Lottery, the </w:t>
      </w:r>
      <w:r w:rsidRPr="005C68EA">
        <w:rPr>
          <w:rFonts w:ascii="Verdana" w:hAnsi="Verdana" w:cs="Arial"/>
          <w:b/>
          <w:bCs/>
          <w:sz w:val="20"/>
          <w:szCs w:val="20"/>
        </w:rPr>
        <w:t>Heritage Lottery Fund (HLF)</w:t>
      </w:r>
      <w:r w:rsidRPr="005C68EA">
        <w:rPr>
          <w:rFonts w:ascii="Verdana" w:hAnsi="Verdana" w:cs="Arial"/>
          <w:sz w:val="20"/>
          <w:szCs w:val="20"/>
        </w:rPr>
        <w:t xml:space="preserve"> aims to make a lasting difference for heritage, people and communities across the UK and help build a resilient heritage economy. From museums, parks and historic places to archaeology, natural environment and cultural traditions, we invest in every part of our diverse heritage. In the East of England, HLF has awarded more than £400m to over 3,500 projects  </w:t>
      </w:r>
      <w:hyperlink r:id="rId8" w:tooltip="blocked::http://www.hlf.org.uk/" w:history="1">
        <w:r w:rsidRPr="0065107A">
          <w:rPr>
            <w:rStyle w:val="Hyperlink"/>
            <w:rFonts w:ascii="Verdana" w:hAnsi="Verdana" w:cs="Arial"/>
            <w:color w:val="auto"/>
            <w:sz w:val="20"/>
            <w:szCs w:val="20"/>
          </w:rPr>
          <w:t>www.hlf.org.uk</w:t>
        </w:r>
      </w:hyperlink>
      <w:r w:rsidRPr="005C68EA">
        <w:rPr>
          <w:rFonts w:ascii="Verdana" w:hAnsi="Verdana" w:cs="Arial"/>
          <w:sz w:val="20"/>
          <w:szCs w:val="20"/>
        </w:rPr>
        <w:t>.</w:t>
      </w:r>
    </w:p>
    <w:p w:rsidR="0071654B" w:rsidRPr="0065107A" w:rsidRDefault="0071654B" w:rsidP="0071654B">
      <w:pPr>
        <w:pStyle w:val="BodyText1"/>
        <w:rPr>
          <w:rStyle w:val="Heading2Char"/>
          <w:color w:val="auto"/>
        </w:rPr>
      </w:pPr>
    </w:p>
    <w:p w:rsidR="0071654B" w:rsidRPr="005C68EA" w:rsidRDefault="0071654B" w:rsidP="0071654B">
      <w:pPr>
        <w:pStyle w:val="BodyText1"/>
        <w:rPr>
          <w:rFonts w:ascii="Verdana" w:hAnsi="Verdana"/>
          <w:b/>
          <w:sz w:val="20"/>
          <w:szCs w:val="20"/>
        </w:rPr>
      </w:pPr>
      <w:r w:rsidRPr="005C68EA">
        <w:rPr>
          <w:rStyle w:val="Heading2Char"/>
          <w:rFonts w:ascii="Verdana" w:hAnsi="Verdana"/>
          <w:b/>
          <w:color w:val="auto"/>
          <w:sz w:val="20"/>
          <w:szCs w:val="20"/>
        </w:rPr>
        <w:t>For further information, images and interviews, please contact Nicki Dixon, Press and Communications Officer, 01284 829947 or email nicki@theatreroyal.org</w:t>
      </w:r>
    </w:p>
    <w:p w:rsidR="0071654B" w:rsidRPr="0065107A" w:rsidRDefault="0071654B" w:rsidP="0071654B">
      <w:pPr>
        <w:pStyle w:val="PlainText"/>
        <w:rPr>
          <w:rFonts w:ascii="Verdana" w:hAnsi="Verdana"/>
          <w:sz w:val="20"/>
          <w:szCs w:val="20"/>
        </w:rPr>
      </w:pPr>
      <w:r w:rsidRPr="0065107A">
        <w:rPr>
          <w:rFonts w:ascii="Verdana" w:hAnsi="Verdana"/>
          <w:noProof/>
          <w:sz w:val="20"/>
          <w:szCs w:val="20"/>
          <w:lang w:eastAsia="en-GB"/>
        </w:rPr>
        <w:drawing>
          <wp:inline distT="0" distB="0" distL="0" distR="0" wp14:anchorId="6885DA15" wp14:editId="720C3789">
            <wp:extent cx="2648712" cy="1630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_compact_pantone (1).jpg"/>
                    <pic:cNvPicPr/>
                  </pic:nvPicPr>
                  <pic:blipFill>
                    <a:blip r:embed="rId9">
                      <a:extLst>
                        <a:ext uri="{28A0092B-C50C-407E-A947-70E740481C1C}">
                          <a14:useLocalDpi xmlns:a14="http://schemas.microsoft.com/office/drawing/2010/main" val="0"/>
                        </a:ext>
                      </a:extLst>
                    </a:blip>
                    <a:stretch>
                      <a:fillRect/>
                    </a:stretch>
                  </pic:blipFill>
                  <pic:spPr>
                    <a:xfrm>
                      <a:off x="0" y="0"/>
                      <a:ext cx="2648712" cy="1630680"/>
                    </a:xfrm>
                    <a:prstGeom prst="rect">
                      <a:avLst/>
                    </a:prstGeom>
                  </pic:spPr>
                </pic:pic>
              </a:graphicData>
            </a:graphic>
          </wp:inline>
        </w:drawing>
      </w:r>
    </w:p>
    <w:p w:rsidR="00B34B34" w:rsidRDefault="00B34B34" w:rsidP="009D7943">
      <w:pPr>
        <w:spacing w:line="360" w:lineRule="auto"/>
        <w:jc w:val="both"/>
        <w:rPr>
          <w:rFonts w:ascii="Verdana" w:hAnsi="Verdana"/>
          <w:sz w:val="20"/>
          <w:szCs w:val="20"/>
        </w:rPr>
      </w:pPr>
    </w:p>
    <w:p w:rsidR="00B34B34" w:rsidRDefault="00B34B34" w:rsidP="009D7943">
      <w:pPr>
        <w:spacing w:line="360" w:lineRule="auto"/>
        <w:jc w:val="both"/>
        <w:rPr>
          <w:rFonts w:ascii="Verdana" w:hAnsi="Verdana"/>
          <w:sz w:val="20"/>
          <w:szCs w:val="20"/>
        </w:rPr>
      </w:pPr>
    </w:p>
    <w:p w:rsidR="00B34B34" w:rsidRDefault="00B34B34" w:rsidP="009D7943">
      <w:pPr>
        <w:spacing w:line="360" w:lineRule="auto"/>
        <w:jc w:val="both"/>
        <w:rPr>
          <w:rFonts w:ascii="Verdana" w:hAnsi="Verdana"/>
          <w:sz w:val="20"/>
          <w:szCs w:val="20"/>
        </w:rPr>
      </w:pPr>
    </w:p>
    <w:p w:rsidR="00B34B34" w:rsidRDefault="00B34B34" w:rsidP="009D7943">
      <w:pPr>
        <w:spacing w:line="360" w:lineRule="auto"/>
        <w:jc w:val="both"/>
        <w:rPr>
          <w:rFonts w:ascii="Verdana" w:hAnsi="Verdana"/>
          <w:sz w:val="20"/>
          <w:szCs w:val="20"/>
        </w:rPr>
      </w:pPr>
    </w:p>
    <w:p w:rsidR="00B34B34" w:rsidRDefault="00B34B34" w:rsidP="009D7943">
      <w:pPr>
        <w:spacing w:line="360" w:lineRule="auto"/>
        <w:jc w:val="both"/>
        <w:rPr>
          <w:rFonts w:ascii="Verdana" w:hAnsi="Verdana"/>
          <w:sz w:val="20"/>
          <w:szCs w:val="20"/>
        </w:rPr>
      </w:pPr>
    </w:p>
    <w:p w:rsidR="00B34B34" w:rsidRDefault="00B34B34" w:rsidP="009D7943">
      <w:pPr>
        <w:spacing w:line="360" w:lineRule="auto"/>
        <w:jc w:val="both"/>
        <w:rPr>
          <w:rFonts w:ascii="Verdana" w:hAnsi="Verdana"/>
          <w:sz w:val="20"/>
          <w:szCs w:val="20"/>
        </w:rPr>
      </w:pPr>
    </w:p>
    <w:bookmarkEnd w:id="0"/>
    <w:p w:rsidR="00B80177" w:rsidRDefault="00B80177" w:rsidP="000F32E7">
      <w:pPr>
        <w:pStyle w:val="PlainText"/>
        <w:rPr>
          <w:rFonts w:ascii="Verdana" w:hAnsi="Verdana"/>
          <w:color w:val="000000"/>
          <w:sz w:val="20"/>
          <w:szCs w:val="20"/>
        </w:rPr>
      </w:pPr>
    </w:p>
    <w:sectPr w:rsidR="00B80177" w:rsidSect="0061299E">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59" w:rsidRDefault="006F5359" w:rsidP="00655706">
      <w:r>
        <w:separator/>
      </w:r>
    </w:p>
  </w:endnote>
  <w:endnote w:type="continuationSeparator" w:id="0">
    <w:p w:rsidR="006F5359" w:rsidRDefault="006F5359" w:rsidP="006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roman"/>
    <w:notTrueType/>
    <w:pitch w:val="default"/>
  </w:font>
  <w:font w:name="Myriad 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AvantGardePro-Bk">
    <w:altName w:val="Arial Unicode MS"/>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59" w:rsidRDefault="006F5359" w:rsidP="00655706">
      <w:r>
        <w:separator/>
      </w:r>
    </w:p>
  </w:footnote>
  <w:footnote w:type="continuationSeparator" w:id="0">
    <w:p w:rsidR="006F5359" w:rsidRDefault="006F5359" w:rsidP="00655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36F"/>
    <w:multiLevelType w:val="multilevel"/>
    <w:tmpl w:val="1768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53254"/>
    <w:multiLevelType w:val="hybridMultilevel"/>
    <w:tmpl w:val="F9BE8EE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A6874C2"/>
    <w:multiLevelType w:val="hybridMultilevel"/>
    <w:tmpl w:val="F96E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16CF"/>
    <w:multiLevelType w:val="multilevel"/>
    <w:tmpl w:val="6B22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16863"/>
    <w:multiLevelType w:val="multilevel"/>
    <w:tmpl w:val="B6C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A1779"/>
    <w:multiLevelType w:val="hybridMultilevel"/>
    <w:tmpl w:val="A46C4B34"/>
    <w:lvl w:ilvl="0" w:tplc="1A1AAD3E">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5A2069"/>
    <w:multiLevelType w:val="multilevel"/>
    <w:tmpl w:val="382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B30BD"/>
    <w:multiLevelType w:val="multilevel"/>
    <w:tmpl w:val="0D12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1E6404"/>
    <w:multiLevelType w:val="multilevel"/>
    <w:tmpl w:val="554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F84A2A"/>
    <w:multiLevelType w:val="hybridMultilevel"/>
    <w:tmpl w:val="9F88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41487"/>
    <w:multiLevelType w:val="multilevel"/>
    <w:tmpl w:val="59C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A2F7F"/>
    <w:multiLevelType w:val="multilevel"/>
    <w:tmpl w:val="8C4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A2218B"/>
    <w:multiLevelType w:val="multilevel"/>
    <w:tmpl w:val="087E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E63AD9"/>
    <w:multiLevelType w:val="multilevel"/>
    <w:tmpl w:val="B772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4A1B7A"/>
    <w:multiLevelType w:val="multilevel"/>
    <w:tmpl w:val="B2F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5E5189"/>
    <w:multiLevelType w:val="multilevel"/>
    <w:tmpl w:val="62C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70C46"/>
    <w:multiLevelType w:val="hybridMultilevel"/>
    <w:tmpl w:val="F1FC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30697"/>
    <w:multiLevelType w:val="multilevel"/>
    <w:tmpl w:val="DA4E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BD3E04"/>
    <w:multiLevelType w:val="hybridMultilevel"/>
    <w:tmpl w:val="8CFE90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F9E7D38"/>
    <w:multiLevelType w:val="multilevel"/>
    <w:tmpl w:val="44D6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3A4B0F"/>
    <w:multiLevelType w:val="multilevel"/>
    <w:tmpl w:val="9592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43F80"/>
    <w:multiLevelType w:val="multilevel"/>
    <w:tmpl w:val="9F1A3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31A89"/>
    <w:multiLevelType w:val="multilevel"/>
    <w:tmpl w:val="5D68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7C6DEB"/>
    <w:multiLevelType w:val="hybridMultilevel"/>
    <w:tmpl w:val="07302F38"/>
    <w:lvl w:ilvl="0" w:tplc="D8B65A50">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B22530"/>
    <w:multiLevelType w:val="multilevel"/>
    <w:tmpl w:val="AF1E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6E49AB"/>
    <w:multiLevelType w:val="hybridMultilevel"/>
    <w:tmpl w:val="D65C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C2BE4"/>
    <w:multiLevelType w:val="multilevel"/>
    <w:tmpl w:val="F14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30429"/>
    <w:multiLevelType w:val="multilevel"/>
    <w:tmpl w:val="6CFE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2E39AC"/>
    <w:multiLevelType w:val="multilevel"/>
    <w:tmpl w:val="5F2C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E6505B"/>
    <w:multiLevelType w:val="hybridMultilevel"/>
    <w:tmpl w:val="8FC293A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A3F6CEB"/>
    <w:multiLevelType w:val="multilevel"/>
    <w:tmpl w:val="8C3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50668E"/>
    <w:multiLevelType w:val="hybridMultilevel"/>
    <w:tmpl w:val="304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F24FC"/>
    <w:multiLevelType w:val="hybridMultilevel"/>
    <w:tmpl w:val="4C84E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4373FF"/>
    <w:multiLevelType w:val="multilevel"/>
    <w:tmpl w:val="9D5E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8303EB"/>
    <w:multiLevelType w:val="multilevel"/>
    <w:tmpl w:val="041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6A4187"/>
    <w:multiLevelType w:val="multilevel"/>
    <w:tmpl w:val="5886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C6449C"/>
    <w:multiLevelType w:val="hybridMultilevel"/>
    <w:tmpl w:val="A6B63B1A"/>
    <w:lvl w:ilvl="0" w:tplc="3000E548">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3854450"/>
    <w:multiLevelType w:val="multilevel"/>
    <w:tmpl w:val="E6BA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482229"/>
    <w:multiLevelType w:val="multilevel"/>
    <w:tmpl w:val="7AB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8A06F9"/>
    <w:multiLevelType w:val="multilevel"/>
    <w:tmpl w:val="42CAA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2477EA"/>
    <w:multiLevelType w:val="multilevel"/>
    <w:tmpl w:val="1D4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7F1A0E"/>
    <w:multiLevelType w:val="multilevel"/>
    <w:tmpl w:val="17D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4A6392"/>
    <w:multiLevelType w:val="multilevel"/>
    <w:tmpl w:val="411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EA1FD4"/>
    <w:multiLevelType w:val="multilevel"/>
    <w:tmpl w:val="75301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70447"/>
    <w:multiLevelType w:val="multilevel"/>
    <w:tmpl w:val="8CD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2"/>
  </w:num>
  <w:num w:numId="3">
    <w:abstractNumId w:val="41"/>
  </w:num>
  <w:num w:numId="4">
    <w:abstractNumId w:val="26"/>
  </w:num>
  <w:num w:numId="5">
    <w:abstractNumId w:val="37"/>
  </w:num>
  <w:num w:numId="6">
    <w:abstractNumId w:val="7"/>
  </w:num>
  <w:num w:numId="7">
    <w:abstractNumId w:val="21"/>
  </w:num>
  <w:num w:numId="8">
    <w:abstractNumId w:val="3"/>
  </w:num>
  <w:num w:numId="9">
    <w:abstractNumId w:val="43"/>
  </w:num>
  <w:num w:numId="10">
    <w:abstractNumId w:val="39"/>
  </w:num>
  <w:num w:numId="11">
    <w:abstractNumId w:val="19"/>
  </w:num>
  <w:num w:numId="12">
    <w:abstractNumId w:val="27"/>
  </w:num>
  <w:num w:numId="13">
    <w:abstractNumId w:val="28"/>
  </w:num>
  <w:num w:numId="14">
    <w:abstractNumId w:val="35"/>
  </w:num>
  <w:num w:numId="15">
    <w:abstractNumId w:val="17"/>
  </w:num>
  <w:num w:numId="16">
    <w:abstractNumId w:val="24"/>
  </w:num>
  <w:num w:numId="17">
    <w:abstractNumId w:val="0"/>
  </w:num>
  <w:num w:numId="18">
    <w:abstractNumId w:val="12"/>
  </w:num>
  <w:num w:numId="19">
    <w:abstractNumId w:val="20"/>
  </w:num>
  <w:num w:numId="20">
    <w:abstractNumId w:val="6"/>
  </w:num>
  <w:num w:numId="21">
    <w:abstractNumId w:val="44"/>
  </w:num>
  <w:num w:numId="22">
    <w:abstractNumId w:val="11"/>
  </w:num>
  <w:num w:numId="23">
    <w:abstractNumId w:val="34"/>
  </w:num>
  <w:num w:numId="24">
    <w:abstractNumId w:val="42"/>
  </w:num>
  <w:num w:numId="25">
    <w:abstractNumId w:val="13"/>
  </w:num>
  <w:num w:numId="26">
    <w:abstractNumId w:val="14"/>
  </w:num>
  <w:num w:numId="27">
    <w:abstractNumId w:val="30"/>
  </w:num>
  <w:num w:numId="28">
    <w:abstractNumId w:val="33"/>
  </w:num>
  <w:num w:numId="29">
    <w:abstractNumId w:val="10"/>
  </w:num>
  <w:num w:numId="30">
    <w:abstractNumId w:val="38"/>
  </w:num>
  <w:num w:numId="31">
    <w:abstractNumId w:val="40"/>
  </w:num>
  <w:num w:numId="32">
    <w:abstractNumId w:val="22"/>
  </w:num>
  <w:num w:numId="33">
    <w:abstractNumId w:val="8"/>
  </w:num>
  <w:num w:numId="34">
    <w:abstractNumId w:val="4"/>
  </w:num>
  <w:num w:numId="35">
    <w:abstractNumId w:val="15"/>
  </w:num>
  <w:num w:numId="36">
    <w:abstractNumId w:val="2"/>
  </w:num>
  <w:num w:numId="37">
    <w:abstractNumId w:val="16"/>
  </w:num>
  <w:num w:numId="38">
    <w:abstractNumId w:val="9"/>
  </w:num>
  <w:num w:numId="39">
    <w:abstractNumId w:val="5"/>
  </w:num>
  <w:num w:numId="40">
    <w:abstractNumId w:val="23"/>
  </w:num>
  <w:num w:numId="41">
    <w:abstractNumId w:val="36"/>
  </w:num>
  <w:num w:numId="42">
    <w:abstractNumId w:val="25"/>
  </w:num>
  <w:num w:numId="43">
    <w:abstractNumId w:val="29"/>
  </w:num>
  <w:num w:numId="44">
    <w:abstractNumId w:val="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88"/>
    <w:rsid w:val="00026F88"/>
    <w:rsid w:val="00034FEB"/>
    <w:rsid w:val="000356F5"/>
    <w:rsid w:val="00056690"/>
    <w:rsid w:val="000631B5"/>
    <w:rsid w:val="00083F44"/>
    <w:rsid w:val="000C6DE1"/>
    <w:rsid w:val="000D5510"/>
    <w:rsid w:val="000F32E7"/>
    <w:rsid w:val="000F3CF4"/>
    <w:rsid w:val="000F6F46"/>
    <w:rsid w:val="00103B5E"/>
    <w:rsid w:val="00113BF7"/>
    <w:rsid w:val="001361A1"/>
    <w:rsid w:val="00176C9E"/>
    <w:rsid w:val="001859EB"/>
    <w:rsid w:val="00185F29"/>
    <w:rsid w:val="001B44CC"/>
    <w:rsid w:val="001B7189"/>
    <w:rsid w:val="001D1768"/>
    <w:rsid w:val="001D3FA7"/>
    <w:rsid w:val="001D4726"/>
    <w:rsid w:val="00202E0C"/>
    <w:rsid w:val="00211212"/>
    <w:rsid w:val="00214F56"/>
    <w:rsid w:val="0021552D"/>
    <w:rsid w:val="002453A8"/>
    <w:rsid w:val="002520DD"/>
    <w:rsid w:val="00275AD1"/>
    <w:rsid w:val="0027739A"/>
    <w:rsid w:val="00286D94"/>
    <w:rsid w:val="002943C6"/>
    <w:rsid w:val="002A19A7"/>
    <w:rsid w:val="002B4EDE"/>
    <w:rsid w:val="002C5E83"/>
    <w:rsid w:val="002C6958"/>
    <w:rsid w:val="002D44FA"/>
    <w:rsid w:val="002E1C89"/>
    <w:rsid w:val="002E2491"/>
    <w:rsid w:val="002E311A"/>
    <w:rsid w:val="002E38B5"/>
    <w:rsid w:val="002E3A8C"/>
    <w:rsid w:val="002F6C7F"/>
    <w:rsid w:val="0030002B"/>
    <w:rsid w:val="00304665"/>
    <w:rsid w:val="00310556"/>
    <w:rsid w:val="00314109"/>
    <w:rsid w:val="00326C6F"/>
    <w:rsid w:val="00331DFF"/>
    <w:rsid w:val="0033316F"/>
    <w:rsid w:val="00334EED"/>
    <w:rsid w:val="003404FD"/>
    <w:rsid w:val="003651C4"/>
    <w:rsid w:val="003769A1"/>
    <w:rsid w:val="003774EB"/>
    <w:rsid w:val="003A149F"/>
    <w:rsid w:val="003A3E1E"/>
    <w:rsid w:val="003B16E6"/>
    <w:rsid w:val="003C1E4C"/>
    <w:rsid w:val="003D2ABB"/>
    <w:rsid w:val="003F06DC"/>
    <w:rsid w:val="003F2E2F"/>
    <w:rsid w:val="00421D76"/>
    <w:rsid w:val="004231C8"/>
    <w:rsid w:val="004355E2"/>
    <w:rsid w:val="004433D4"/>
    <w:rsid w:val="0047370B"/>
    <w:rsid w:val="0047571B"/>
    <w:rsid w:val="004807C3"/>
    <w:rsid w:val="004869EE"/>
    <w:rsid w:val="004A1305"/>
    <w:rsid w:val="004A21E4"/>
    <w:rsid w:val="004A4B0A"/>
    <w:rsid w:val="004B5DAF"/>
    <w:rsid w:val="004E37BA"/>
    <w:rsid w:val="004F22B9"/>
    <w:rsid w:val="00500502"/>
    <w:rsid w:val="00501827"/>
    <w:rsid w:val="0050241E"/>
    <w:rsid w:val="00513C21"/>
    <w:rsid w:val="00536917"/>
    <w:rsid w:val="00547BCF"/>
    <w:rsid w:val="00592F15"/>
    <w:rsid w:val="005A09D4"/>
    <w:rsid w:val="005C4363"/>
    <w:rsid w:val="005C5357"/>
    <w:rsid w:val="005D599B"/>
    <w:rsid w:val="005E004F"/>
    <w:rsid w:val="005E34DE"/>
    <w:rsid w:val="005E3514"/>
    <w:rsid w:val="005F1078"/>
    <w:rsid w:val="005F76F0"/>
    <w:rsid w:val="0061299E"/>
    <w:rsid w:val="00615014"/>
    <w:rsid w:val="006157DF"/>
    <w:rsid w:val="0062172B"/>
    <w:rsid w:val="00632738"/>
    <w:rsid w:val="00655706"/>
    <w:rsid w:val="00655DD0"/>
    <w:rsid w:val="006616C8"/>
    <w:rsid w:val="00661DE1"/>
    <w:rsid w:val="00663114"/>
    <w:rsid w:val="00672CF6"/>
    <w:rsid w:val="00672F19"/>
    <w:rsid w:val="00675DDE"/>
    <w:rsid w:val="006927C0"/>
    <w:rsid w:val="00697A23"/>
    <w:rsid w:val="006B19E8"/>
    <w:rsid w:val="006C662F"/>
    <w:rsid w:val="006D2872"/>
    <w:rsid w:val="006F158B"/>
    <w:rsid w:val="006F5359"/>
    <w:rsid w:val="0070419E"/>
    <w:rsid w:val="00705969"/>
    <w:rsid w:val="00713806"/>
    <w:rsid w:val="0071654B"/>
    <w:rsid w:val="00721702"/>
    <w:rsid w:val="007438C2"/>
    <w:rsid w:val="00747DEF"/>
    <w:rsid w:val="007508CE"/>
    <w:rsid w:val="00766139"/>
    <w:rsid w:val="00770B73"/>
    <w:rsid w:val="00780B8C"/>
    <w:rsid w:val="00793ABC"/>
    <w:rsid w:val="007B53D4"/>
    <w:rsid w:val="007D10AB"/>
    <w:rsid w:val="007F006C"/>
    <w:rsid w:val="007F338B"/>
    <w:rsid w:val="00817295"/>
    <w:rsid w:val="0083151D"/>
    <w:rsid w:val="00843162"/>
    <w:rsid w:val="008519D3"/>
    <w:rsid w:val="0085248F"/>
    <w:rsid w:val="00854202"/>
    <w:rsid w:val="00864E54"/>
    <w:rsid w:val="00865E16"/>
    <w:rsid w:val="00873ED1"/>
    <w:rsid w:val="00881AAB"/>
    <w:rsid w:val="008862ED"/>
    <w:rsid w:val="00895191"/>
    <w:rsid w:val="008959EE"/>
    <w:rsid w:val="008D0EBC"/>
    <w:rsid w:val="008F4140"/>
    <w:rsid w:val="00900AE3"/>
    <w:rsid w:val="00912B92"/>
    <w:rsid w:val="00912E57"/>
    <w:rsid w:val="009300F7"/>
    <w:rsid w:val="009512D9"/>
    <w:rsid w:val="00960C4B"/>
    <w:rsid w:val="00961F2E"/>
    <w:rsid w:val="009651D2"/>
    <w:rsid w:val="009848FC"/>
    <w:rsid w:val="00985A84"/>
    <w:rsid w:val="009A58E3"/>
    <w:rsid w:val="009D5B51"/>
    <w:rsid w:val="009D7943"/>
    <w:rsid w:val="00A105E6"/>
    <w:rsid w:val="00A1697D"/>
    <w:rsid w:val="00A2549E"/>
    <w:rsid w:val="00A42B3D"/>
    <w:rsid w:val="00A52F3B"/>
    <w:rsid w:val="00A64EB1"/>
    <w:rsid w:val="00A9021F"/>
    <w:rsid w:val="00AB5893"/>
    <w:rsid w:val="00AF1ECC"/>
    <w:rsid w:val="00B0153F"/>
    <w:rsid w:val="00B01C7E"/>
    <w:rsid w:val="00B04515"/>
    <w:rsid w:val="00B2473B"/>
    <w:rsid w:val="00B2629B"/>
    <w:rsid w:val="00B32492"/>
    <w:rsid w:val="00B34B34"/>
    <w:rsid w:val="00B46398"/>
    <w:rsid w:val="00B50133"/>
    <w:rsid w:val="00B76D85"/>
    <w:rsid w:val="00B8014F"/>
    <w:rsid w:val="00B80177"/>
    <w:rsid w:val="00B82EC3"/>
    <w:rsid w:val="00B96FD7"/>
    <w:rsid w:val="00BB4A17"/>
    <w:rsid w:val="00BD1A69"/>
    <w:rsid w:val="00BD499B"/>
    <w:rsid w:val="00BE289A"/>
    <w:rsid w:val="00BE3475"/>
    <w:rsid w:val="00BE4AE2"/>
    <w:rsid w:val="00BE5CAF"/>
    <w:rsid w:val="00C05F3F"/>
    <w:rsid w:val="00C1710D"/>
    <w:rsid w:val="00C23A27"/>
    <w:rsid w:val="00C365A1"/>
    <w:rsid w:val="00C551A5"/>
    <w:rsid w:val="00C73A77"/>
    <w:rsid w:val="00C74A2D"/>
    <w:rsid w:val="00C94B62"/>
    <w:rsid w:val="00C950AC"/>
    <w:rsid w:val="00C97D9C"/>
    <w:rsid w:val="00CA0082"/>
    <w:rsid w:val="00CE27C6"/>
    <w:rsid w:val="00CE368D"/>
    <w:rsid w:val="00CE4140"/>
    <w:rsid w:val="00D25A24"/>
    <w:rsid w:val="00D26EB4"/>
    <w:rsid w:val="00D34205"/>
    <w:rsid w:val="00D3723B"/>
    <w:rsid w:val="00D37B7F"/>
    <w:rsid w:val="00D556C2"/>
    <w:rsid w:val="00D605AA"/>
    <w:rsid w:val="00D64774"/>
    <w:rsid w:val="00D83A01"/>
    <w:rsid w:val="00D83D33"/>
    <w:rsid w:val="00DA48C3"/>
    <w:rsid w:val="00DB0971"/>
    <w:rsid w:val="00DD3DC3"/>
    <w:rsid w:val="00DE70CF"/>
    <w:rsid w:val="00DF6491"/>
    <w:rsid w:val="00E04BDB"/>
    <w:rsid w:val="00E268A7"/>
    <w:rsid w:val="00E54CFA"/>
    <w:rsid w:val="00E56029"/>
    <w:rsid w:val="00E60725"/>
    <w:rsid w:val="00E61711"/>
    <w:rsid w:val="00E7087E"/>
    <w:rsid w:val="00E91D20"/>
    <w:rsid w:val="00E95E63"/>
    <w:rsid w:val="00EA1639"/>
    <w:rsid w:val="00EA6FD5"/>
    <w:rsid w:val="00EA704D"/>
    <w:rsid w:val="00EB4149"/>
    <w:rsid w:val="00EB7476"/>
    <w:rsid w:val="00ED072C"/>
    <w:rsid w:val="00EF35B7"/>
    <w:rsid w:val="00F02B14"/>
    <w:rsid w:val="00F204CC"/>
    <w:rsid w:val="00F20D87"/>
    <w:rsid w:val="00F20E87"/>
    <w:rsid w:val="00F415FD"/>
    <w:rsid w:val="00F51B1A"/>
    <w:rsid w:val="00F939F3"/>
    <w:rsid w:val="00FA7809"/>
    <w:rsid w:val="00FB2941"/>
    <w:rsid w:val="00FB4336"/>
    <w:rsid w:val="00FB54E3"/>
    <w:rsid w:val="00FD3D31"/>
    <w:rsid w:val="00FE2D99"/>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0FBC57-596B-444C-93A4-F8788C9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F88"/>
    <w:rPr>
      <w:sz w:val="24"/>
      <w:szCs w:val="24"/>
      <w:lang w:val="en-GB"/>
    </w:rPr>
  </w:style>
  <w:style w:type="paragraph" w:styleId="Heading1">
    <w:name w:val="heading 1"/>
    <w:basedOn w:val="Normal"/>
    <w:next w:val="Normal"/>
    <w:link w:val="Heading1Char"/>
    <w:qFormat/>
    <w:locked/>
    <w:rsid w:val="007165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7165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9"/>
    <w:qFormat/>
    <w:rsid w:val="00873ED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873ED1"/>
    <w:rPr>
      <w:rFonts w:cs="Times New Roman"/>
      <w:b/>
      <w:bCs/>
      <w:sz w:val="27"/>
      <w:szCs w:val="27"/>
    </w:rPr>
  </w:style>
  <w:style w:type="paragraph" w:styleId="NormalWeb">
    <w:name w:val="Normal (Web)"/>
    <w:basedOn w:val="Normal"/>
    <w:uiPriority w:val="99"/>
    <w:rsid w:val="00F20E87"/>
    <w:pPr>
      <w:spacing w:after="335"/>
    </w:pPr>
  </w:style>
  <w:style w:type="character" w:styleId="Emphasis">
    <w:name w:val="Emphasis"/>
    <w:basedOn w:val="DefaultParagraphFont"/>
    <w:uiPriority w:val="99"/>
    <w:qFormat/>
    <w:rsid w:val="00F20E87"/>
    <w:rPr>
      <w:rFonts w:cs="Times New Roman"/>
      <w:i/>
      <w:iCs/>
    </w:rPr>
  </w:style>
  <w:style w:type="character" w:styleId="Hyperlink">
    <w:name w:val="Hyperlink"/>
    <w:basedOn w:val="DefaultParagraphFont"/>
    <w:uiPriority w:val="99"/>
    <w:rsid w:val="00F20E87"/>
    <w:rPr>
      <w:rFonts w:cs="Times New Roman"/>
      <w:color w:val="0000FF"/>
      <w:u w:val="single"/>
    </w:rPr>
  </w:style>
  <w:style w:type="character" w:customStyle="1" w:styleId="style31">
    <w:name w:val="style31"/>
    <w:basedOn w:val="DefaultParagraphFont"/>
    <w:uiPriority w:val="99"/>
    <w:rsid w:val="00F20E87"/>
    <w:rPr>
      <w:rFonts w:cs="Times New Roman"/>
      <w:sz w:val="20"/>
      <w:szCs w:val="20"/>
    </w:rPr>
  </w:style>
  <w:style w:type="character" w:styleId="FollowedHyperlink">
    <w:name w:val="FollowedHyperlink"/>
    <w:basedOn w:val="DefaultParagraphFont"/>
    <w:uiPriority w:val="99"/>
    <w:rsid w:val="000631B5"/>
    <w:rPr>
      <w:rFonts w:cs="Times New Roman"/>
      <w:color w:val="800080"/>
      <w:u w:val="single"/>
    </w:rPr>
  </w:style>
  <w:style w:type="character" w:styleId="Strong">
    <w:name w:val="Strong"/>
    <w:basedOn w:val="DefaultParagraphFont"/>
    <w:uiPriority w:val="22"/>
    <w:qFormat/>
    <w:rsid w:val="000631B5"/>
    <w:rPr>
      <w:rFonts w:cs="Times New Roman"/>
      <w:b/>
      <w:bCs/>
    </w:rPr>
  </w:style>
  <w:style w:type="paragraph" w:styleId="ListParagraph">
    <w:name w:val="List Paragraph"/>
    <w:basedOn w:val="Normal"/>
    <w:uiPriority w:val="99"/>
    <w:qFormat/>
    <w:rsid w:val="00B04515"/>
    <w:pPr>
      <w:ind w:left="720"/>
    </w:pPr>
  </w:style>
  <w:style w:type="character" w:customStyle="1" w:styleId="editsection">
    <w:name w:val="editsection"/>
    <w:basedOn w:val="DefaultParagraphFont"/>
    <w:uiPriority w:val="99"/>
    <w:rsid w:val="00873ED1"/>
    <w:rPr>
      <w:rFonts w:cs="Times New Roman"/>
    </w:rPr>
  </w:style>
  <w:style w:type="character" w:customStyle="1" w:styleId="mw-headline">
    <w:name w:val="mw-headline"/>
    <w:basedOn w:val="DefaultParagraphFont"/>
    <w:uiPriority w:val="99"/>
    <w:rsid w:val="00873ED1"/>
    <w:rPr>
      <w:rFonts w:cs="Times New Roman"/>
    </w:rPr>
  </w:style>
  <w:style w:type="paragraph" w:styleId="BalloonText">
    <w:name w:val="Balloon Text"/>
    <w:basedOn w:val="Normal"/>
    <w:link w:val="BalloonTextChar"/>
    <w:uiPriority w:val="99"/>
    <w:rsid w:val="00C73A77"/>
    <w:rPr>
      <w:rFonts w:ascii="Tahoma" w:hAnsi="Tahoma" w:cs="Tahoma"/>
      <w:sz w:val="16"/>
      <w:szCs w:val="16"/>
    </w:rPr>
  </w:style>
  <w:style w:type="character" w:customStyle="1" w:styleId="BalloonTextChar">
    <w:name w:val="Balloon Text Char"/>
    <w:basedOn w:val="DefaultParagraphFont"/>
    <w:link w:val="BalloonText"/>
    <w:uiPriority w:val="99"/>
    <w:locked/>
    <w:rsid w:val="00C73A77"/>
    <w:rPr>
      <w:rFonts w:ascii="Tahoma" w:hAnsi="Tahoma" w:cs="Tahoma"/>
      <w:sz w:val="16"/>
      <w:szCs w:val="16"/>
    </w:rPr>
  </w:style>
  <w:style w:type="paragraph" w:customStyle="1" w:styleId="style4">
    <w:name w:val="style4"/>
    <w:basedOn w:val="Normal"/>
    <w:uiPriority w:val="99"/>
    <w:rsid w:val="004A4B0A"/>
    <w:pPr>
      <w:spacing w:before="100" w:beforeAutospacing="1" w:after="100" w:afterAutospacing="1"/>
    </w:pPr>
    <w:rPr>
      <w:rFonts w:ascii="Verdana" w:hAnsi="Verdana"/>
      <w:color w:val="000000"/>
      <w:sz w:val="18"/>
      <w:szCs w:val="18"/>
    </w:rPr>
  </w:style>
  <w:style w:type="paragraph" w:styleId="Header">
    <w:name w:val="header"/>
    <w:basedOn w:val="Normal"/>
    <w:link w:val="HeaderChar"/>
    <w:uiPriority w:val="99"/>
    <w:rsid w:val="00655706"/>
    <w:pPr>
      <w:tabs>
        <w:tab w:val="center" w:pos="4680"/>
        <w:tab w:val="right" w:pos="9360"/>
      </w:tabs>
    </w:pPr>
  </w:style>
  <w:style w:type="character" w:customStyle="1" w:styleId="HeaderChar">
    <w:name w:val="Header Char"/>
    <w:basedOn w:val="DefaultParagraphFont"/>
    <w:link w:val="Header"/>
    <w:uiPriority w:val="99"/>
    <w:locked/>
    <w:rsid w:val="00655706"/>
    <w:rPr>
      <w:rFonts w:cs="Times New Roman"/>
      <w:sz w:val="24"/>
      <w:szCs w:val="24"/>
    </w:rPr>
  </w:style>
  <w:style w:type="paragraph" w:styleId="Footer">
    <w:name w:val="footer"/>
    <w:basedOn w:val="Normal"/>
    <w:link w:val="FooterChar"/>
    <w:uiPriority w:val="99"/>
    <w:rsid w:val="00655706"/>
    <w:pPr>
      <w:tabs>
        <w:tab w:val="center" w:pos="4680"/>
        <w:tab w:val="right" w:pos="9360"/>
      </w:tabs>
    </w:pPr>
  </w:style>
  <w:style w:type="character" w:customStyle="1" w:styleId="FooterChar">
    <w:name w:val="Footer Char"/>
    <w:basedOn w:val="DefaultParagraphFont"/>
    <w:link w:val="Footer"/>
    <w:uiPriority w:val="99"/>
    <w:locked/>
    <w:rsid w:val="00655706"/>
    <w:rPr>
      <w:rFonts w:cs="Times New Roman"/>
      <w:sz w:val="24"/>
      <w:szCs w:val="24"/>
    </w:rPr>
  </w:style>
  <w:style w:type="paragraph" w:styleId="PlainText">
    <w:name w:val="Plain Text"/>
    <w:basedOn w:val="Normal"/>
    <w:link w:val="PlainTextChar"/>
    <w:uiPriority w:val="99"/>
    <w:rsid w:val="00176C9E"/>
    <w:rPr>
      <w:rFonts w:ascii="Consolas" w:hAnsi="Consolas"/>
      <w:sz w:val="21"/>
      <w:szCs w:val="21"/>
    </w:rPr>
  </w:style>
  <w:style w:type="character" w:customStyle="1" w:styleId="PlainTextChar">
    <w:name w:val="Plain Text Char"/>
    <w:basedOn w:val="DefaultParagraphFont"/>
    <w:link w:val="PlainText"/>
    <w:uiPriority w:val="99"/>
    <w:locked/>
    <w:rsid w:val="00176C9E"/>
    <w:rPr>
      <w:rFonts w:ascii="Consolas" w:hAnsi="Consolas" w:cs="Times New Roman"/>
      <w:sz w:val="21"/>
      <w:szCs w:val="21"/>
    </w:rPr>
  </w:style>
  <w:style w:type="character" w:styleId="CommentReference">
    <w:name w:val="annotation reference"/>
    <w:basedOn w:val="DefaultParagraphFont"/>
    <w:uiPriority w:val="99"/>
    <w:semiHidden/>
    <w:rsid w:val="009848FC"/>
    <w:rPr>
      <w:rFonts w:cs="Times New Roman"/>
      <w:sz w:val="16"/>
      <w:szCs w:val="16"/>
    </w:rPr>
  </w:style>
  <w:style w:type="paragraph" w:styleId="CommentText">
    <w:name w:val="annotation text"/>
    <w:basedOn w:val="Normal"/>
    <w:link w:val="CommentTextChar"/>
    <w:uiPriority w:val="99"/>
    <w:semiHidden/>
    <w:rsid w:val="009848FC"/>
    <w:rPr>
      <w:sz w:val="20"/>
      <w:szCs w:val="20"/>
    </w:rPr>
  </w:style>
  <w:style w:type="character" w:customStyle="1" w:styleId="CommentTextChar">
    <w:name w:val="Comment Text Char"/>
    <w:basedOn w:val="DefaultParagraphFont"/>
    <w:link w:val="CommentText"/>
    <w:uiPriority w:val="99"/>
    <w:semiHidden/>
    <w:locked/>
    <w:rsid w:val="00B01C7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848FC"/>
    <w:rPr>
      <w:b/>
      <w:bCs/>
    </w:rPr>
  </w:style>
  <w:style w:type="character" w:customStyle="1" w:styleId="CommentSubjectChar">
    <w:name w:val="Comment Subject Char"/>
    <w:basedOn w:val="CommentTextChar"/>
    <w:link w:val="CommentSubject"/>
    <w:uiPriority w:val="99"/>
    <w:semiHidden/>
    <w:locked/>
    <w:rsid w:val="00B01C7E"/>
    <w:rPr>
      <w:rFonts w:cs="Times New Roman"/>
      <w:b/>
      <w:bCs/>
      <w:sz w:val="20"/>
      <w:szCs w:val="20"/>
      <w:lang w:eastAsia="en-US"/>
    </w:rPr>
  </w:style>
  <w:style w:type="character" w:customStyle="1" w:styleId="A3">
    <w:name w:val="A3"/>
    <w:basedOn w:val="DefaultParagraphFont"/>
    <w:uiPriority w:val="99"/>
    <w:rsid w:val="005E3514"/>
    <w:rPr>
      <w:rFonts w:ascii="Myriad Pro" w:hAnsi="Myriad Pro" w:cs="Times New Roman"/>
      <w:i/>
      <w:iCs/>
      <w:color w:val="B9C2AE"/>
    </w:rPr>
  </w:style>
  <w:style w:type="character" w:customStyle="1" w:styleId="time">
    <w:name w:val="time"/>
    <w:basedOn w:val="DefaultParagraphFont"/>
    <w:uiPriority w:val="99"/>
    <w:rsid w:val="004F22B9"/>
    <w:rPr>
      <w:rFonts w:cs="Times New Roman"/>
    </w:rPr>
  </w:style>
  <w:style w:type="character" w:customStyle="1" w:styleId="location">
    <w:name w:val="location"/>
    <w:basedOn w:val="DefaultParagraphFont"/>
    <w:uiPriority w:val="99"/>
    <w:rsid w:val="004F22B9"/>
    <w:rPr>
      <w:rFonts w:cs="Times New Roman"/>
    </w:rPr>
  </w:style>
  <w:style w:type="character" w:styleId="PlaceholderText">
    <w:name w:val="Placeholder Text"/>
    <w:basedOn w:val="DefaultParagraphFont"/>
    <w:uiPriority w:val="99"/>
    <w:semiHidden/>
    <w:rsid w:val="005C5357"/>
    <w:rPr>
      <w:rFonts w:cs="Times New Roman"/>
      <w:color w:val="808080"/>
    </w:rPr>
  </w:style>
  <w:style w:type="character" w:customStyle="1" w:styleId="apple-converted-space">
    <w:name w:val="apple-converted-space"/>
    <w:basedOn w:val="DefaultParagraphFont"/>
    <w:rsid w:val="008F4140"/>
  </w:style>
  <w:style w:type="character" w:customStyle="1" w:styleId="Heading1Char">
    <w:name w:val="Heading 1 Char"/>
    <w:basedOn w:val="DefaultParagraphFont"/>
    <w:link w:val="Heading1"/>
    <w:rsid w:val="0071654B"/>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semiHidden/>
    <w:rsid w:val="0071654B"/>
    <w:rPr>
      <w:rFonts w:asciiTheme="majorHAnsi" w:eastAsiaTheme="majorEastAsia" w:hAnsiTheme="majorHAnsi" w:cstheme="majorBidi"/>
      <w:color w:val="365F91" w:themeColor="accent1" w:themeShade="BF"/>
      <w:sz w:val="26"/>
      <w:szCs w:val="26"/>
      <w:lang w:val="en-GB"/>
    </w:rPr>
  </w:style>
  <w:style w:type="character" w:customStyle="1" w:styleId="BodytextChar">
    <w:name w:val="Body text Char"/>
    <w:link w:val="BodyText1"/>
    <w:rsid w:val="0071654B"/>
    <w:rPr>
      <w:rFonts w:ascii="Arial" w:hAnsi="Arial" w:cs="ITCAvantGardePro-Bk"/>
      <w:bCs/>
      <w:lang w:val="en-GB" w:eastAsia="en-GB"/>
    </w:rPr>
  </w:style>
  <w:style w:type="paragraph" w:customStyle="1" w:styleId="BodyText1">
    <w:name w:val="Body Text1"/>
    <w:basedOn w:val="Normal"/>
    <w:link w:val="BodytextChar"/>
    <w:rsid w:val="0071654B"/>
    <w:pPr>
      <w:autoSpaceDE w:val="0"/>
      <w:autoSpaceDN w:val="0"/>
      <w:adjustRightInd w:val="0"/>
      <w:spacing w:after="240" w:line="360" w:lineRule="auto"/>
    </w:pPr>
    <w:rPr>
      <w:rFonts w:ascii="Arial" w:hAnsi="Arial" w:cs="ITCAvantGardePro-Bk"/>
      <w:bCs/>
      <w:sz w:val="22"/>
      <w:szCs w:val="22"/>
      <w:lang w:eastAsia="en-GB"/>
    </w:rPr>
  </w:style>
  <w:style w:type="character" w:customStyle="1" w:styleId="Bodytextbold">
    <w:name w:val="Body text (bold)"/>
    <w:rsid w:val="0071654B"/>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5191">
      <w:bodyDiv w:val="1"/>
      <w:marLeft w:val="0"/>
      <w:marRight w:val="0"/>
      <w:marTop w:val="0"/>
      <w:marBottom w:val="0"/>
      <w:divBdr>
        <w:top w:val="none" w:sz="0" w:space="0" w:color="auto"/>
        <w:left w:val="none" w:sz="0" w:space="0" w:color="auto"/>
        <w:bottom w:val="none" w:sz="0" w:space="0" w:color="auto"/>
        <w:right w:val="none" w:sz="0" w:space="0" w:color="auto"/>
      </w:divBdr>
    </w:div>
    <w:div w:id="1054429954">
      <w:bodyDiv w:val="1"/>
      <w:marLeft w:val="0"/>
      <w:marRight w:val="0"/>
      <w:marTop w:val="0"/>
      <w:marBottom w:val="0"/>
      <w:divBdr>
        <w:top w:val="none" w:sz="0" w:space="0" w:color="auto"/>
        <w:left w:val="none" w:sz="0" w:space="0" w:color="auto"/>
        <w:bottom w:val="none" w:sz="0" w:space="0" w:color="auto"/>
        <w:right w:val="none" w:sz="0" w:space="0" w:color="auto"/>
      </w:divBdr>
    </w:div>
    <w:div w:id="2025785014">
      <w:marLeft w:val="0"/>
      <w:marRight w:val="0"/>
      <w:marTop w:val="0"/>
      <w:marBottom w:val="0"/>
      <w:divBdr>
        <w:top w:val="none" w:sz="0" w:space="0" w:color="auto"/>
        <w:left w:val="none" w:sz="0" w:space="0" w:color="auto"/>
        <w:bottom w:val="none" w:sz="0" w:space="0" w:color="auto"/>
        <w:right w:val="none" w:sz="0" w:space="0" w:color="auto"/>
      </w:divBdr>
    </w:div>
    <w:div w:id="2025785021">
      <w:marLeft w:val="0"/>
      <w:marRight w:val="0"/>
      <w:marTop w:val="0"/>
      <w:marBottom w:val="0"/>
      <w:divBdr>
        <w:top w:val="none" w:sz="0" w:space="0" w:color="auto"/>
        <w:left w:val="none" w:sz="0" w:space="0" w:color="auto"/>
        <w:bottom w:val="none" w:sz="0" w:space="0" w:color="auto"/>
        <w:right w:val="none" w:sz="0" w:space="0" w:color="auto"/>
      </w:divBdr>
      <w:divsChild>
        <w:div w:id="2025785023">
          <w:marLeft w:val="0"/>
          <w:marRight w:val="0"/>
          <w:marTop w:val="0"/>
          <w:marBottom w:val="0"/>
          <w:divBdr>
            <w:top w:val="none" w:sz="0" w:space="0" w:color="auto"/>
            <w:left w:val="none" w:sz="0" w:space="0" w:color="auto"/>
            <w:bottom w:val="none" w:sz="0" w:space="0" w:color="auto"/>
            <w:right w:val="none" w:sz="0" w:space="0" w:color="auto"/>
          </w:divBdr>
          <w:divsChild>
            <w:div w:id="2025785011">
              <w:marLeft w:val="0"/>
              <w:marRight w:val="0"/>
              <w:marTop w:val="0"/>
              <w:marBottom w:val="0"/>
              <w:divBdr>
                <w:top w:val="none" w:sz="0" w:space="0" w:color="auto"/>
                <w:left w:val="none" w:sz="0" w:space="0" w:color="auto"/>
                <w:bottom w:val="none" w:sz="0" w:space="0" w:color="auto"/>
                <w:right w:val="none" w:sz="0" w:space="0" w:color="auto"/>
              </w:divBdr>
              <w:divsChild>
                <w:div w:id="2025785012">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22">
      <w:marLeft w:val="0"/>
      <w:marRight w:val="0"/>
      <w:marTop w:val="0"/>
      <w:marBottom w:val="0"/>
      <w:divBdr>
        <w:top w:val="none" w:sz="0" w:space="0" w:color="auto"/>
        <w:left w:val="none" w:sz="0" w:space="0" w:color="auto"/>
        <w:bottom w:val="none" w:sz="0" w:space="0" w:color="auto"/>
        <w:right w:val="none" w:sz="0" w:space="0" w:color="auto"/>
      </w:divBdr>
      <w:divsChild>
        <w:div w:id="2025785081">
          <w:marLeft w:val="0"/>
          <w:marRight w:val="0"/>
          <w:marTop w:val="0"/>
          <w:marBottom w:val="0"/>
          <w:divBdr>
            <w:top w:val="none" w:sz="0" w:space="0" w:color="auto"/>
            <w:left w:val="none" w:sz="0" w:space="0" w:color="auto"/>
            <w:bottom w:val="none" w:sz="0" w:space="0" w:color="auto"/>
            <w:right w:val="none" w:sz="0" w:space="0" w:color="auto"/>
          </w:divBdr>
          <w:divsChild>
            <w:div w:id="2025785037">
              <w:marLeft w:val="0"/>
              <w:marRight w:val="0"/>
              <w:marTop w:val="0"/>
              <w:marBottom w:val="0"/>
              <w:divBdr>
                <w:top w:val="none" w:sz="0" w:space="0" w:color="auto"/>
                <w:left w:val="none" w:sz="0" w:space="0" w:color="auto"/>
                <w:bottom w:val="none" w:sz="0" w:space="0" w:color="auto"/>
                <w:right w:val="none" w:sz="0" w:space="0" w:color="auto"/>
              </w:divBdr>
              <w:divsChild>
                <w:div w:id="2025785033">
                  <w:marLeft w:val="0"/>
                  <w:marRight w:val="0"/>
                  <w:marTop w:val="0"/>
                  <w:marBottom w:val="0"/>
                  <w:divBdr>
                    <w:top w:val="none" w:sz="0" w:space="0" w:color="auto"/>
                    <w:left w:val="none" w:sz="0" w:space="0" w:color="auto"/>
                    <w:bottom w:val="none" w:sz="0" w:space="0" w:color="auto"/>
                    <w:right w:val="none" w:sz="0" w:space="0" w:color="auto"/>
                  </w:divBdr>
                </w:div>
                <w:div w:id="20257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5028">
      <w:marLeft w:val="0"/>
      <w:marRight w:val="0"/>
      <w:marTop w:val="0"/>
      <w:marBottom w:val="0"/>
      <w:divBdr>
        <w:top w:val="none" w:sz="0" w:space="0" w:color="auto"/>
        <w:left w:val="none" w:sz="0" w:space="0" w:color="auto"/>
        <w:bottom w:val="none" w:sz="0" w:space="0" w:color="auto"/>
        <w:right w:val="none" w:sz="0" w:space="0" w:color="auto"/>
      </w:divBdr>
    </w:div>
    <w:div w:id="2025785030">
      <w:marLeft w:val="0"/>
      <w:marRight w:val="0"/>
      <w:marTop w:val="0"/>
      <w:marBottom w:val="0"/>
      <w:divBdr>
        <w:top w:val="none" w:sz="0" w:space="0" w:color="auto"/>
        <w:left w:val="none" w:sz="0" w:space="0" w:color="auto"/>
        <w:bottom w:val="none" w:sz="0" w:space="0" w:color="auto"/>
        <w:right w:val="none" w:sz="0" w:space="0" w:color="auto"/>
      </w:divBdr>
      <w:divsChild>
        <w:div w:id="2025785029">
          <w:marLeft w:val="0"/>
          <w:marRight w:val="0"/>
          <w:marTop w:val="0"/>
          <w:marBottom w:val="0"/>
          <w:divBdr>
            <w:top w:val="none" w:sz="0" w:space="0" w:color="auto"/>
            <w:left w:val="none" w:sz="0" w:space="0" w:color="auto"/>
            <w:bottom w:val="none" w:sz="0" w:space="0" w:color="auto"/>
            <w:right w:val="none" w:sz="0" w:space="0" w:color="auto"/>
          </w:divBdr>
          <w:divsChild>
            <w:div w:id="2025785092">
              <w:marLeft w:val="0"/>
              <w:marRight w:val="0"/>
              <w:marTop w:val="0"/>
              <w:marBottom w:val="0"/>
              <w:divBdr>
                <w:top w:val="none" w:sz="0" w:space="0" w:color="auto"/>
                <w:left w:val="none" w:sz="0" w:space="0" w:color="auto"/>
                <w:bottom w:val="none" w:sz="0" w:space="0" w:color="auto"/>
                <w:right w:val="none" w:sz="0" w:space="0" w:color="auto"/>
              </w:divBdr>
              <w:divsChild>
                <w:div w:id="202578505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38">
      <w:marLeft w:val="0"/>
      <w:marRight w:val="0"/>
      <w:marTop w:val="0"/>
      <w:marBottom w:val="0"/>
      <w:divBdr>
        <w:top w:val="none" w:sz="0" w:space="0" w:color="auto"/>
        <w:left w:val="none" w:sz="0" w:space="0" w:color="auto"/>
        <w:bottom w:val="none" w:sz="0" w:space="0" w:color="auto"/>
        <w:right w:val="none" w:sz="0" w:space="0" w:color="auto"/>
      </w:divBdr>
    </w:div>
    <w:div w:id="2025785042">
      <w:marLeft w:val="0"/>
      <w:marRight w:val="0"/>
      <w:marTop w:val="0"/>
      <w:marBottom w:val="0"/>
      <w:divBdr>
        <w:top w:val="none" w:sz="0" w:space="0" w:color="auto"/>
        <w:left w:val="none" w:sz="0" w:space="0" w:color="auto"/>
        <w:bottom w:val="none" w:sz="0" w:space="0" w:color="auto"/>
        <w:right w:val="none" w:sz="0" w:space="0" w:color="auto"/>
      </w:divBdr>
    </w:div>
    <w:div w:id="2025785043">
      <w:marLeft w:val="0"/>
      <w:marRight w:val="0"/>
      <w:marTop w:val="0"/>
      <w:marBottom w:val="0"/>
      <w:divBdr>
        <w:top w:val="none" w:sz="0" w:space="0" w:color="auto"/>
        <w:left w:val="none" w:sz="0" w:space="0" w:color="auto"/>
        <w:bottom w:val="none" w:sz="0" w:space="0" w:color="auto"/>
        <w:right w:val="none" w:sz="0" w:space="0" w:color="auto"/>
      </w:divBdr>
      <w:divsChild>
        <w:div w:id="2025785061">
          <w:marLeft w:val="0"/>
          <w:marRight w:val="0"/>
          <w:marTop w:val="0"/>
          <w:marBottom w:val="0"/>
          <w:divBdr>
            <w:top w:val="none" w:sz="0" w:space="0" w:color="auto"/>
            <w:left w:val="none" w:sz="0" w:space="0" w:color="auto"/>
            <w:bottom w:val="none" w:sz="0" w:space="0" w:color="auto"/>
            <w:right w:val="none" w:sz="0" w:space="0" w:color="auto"/>
          </w:divBdr>
          <w:divsChild>
            <w:div w:id="2025785050">
              <w:marLeft w:val="0"/>
              <w:marRight w:val="0"/>
              <w:marTop w:val="0"/>
              <w:marBottom w:val="0"/>
              <w:divBdr>
                <w:top w:val="none" w:sz="0" w:space="0" w:color="auto"/>
                <w:left w:val="none" w:sz="0" w:space="0" w:color="auto"/>
                <w:bottom w:val="none" w:sz="0" w:space="0" w:color="auto"/>
                <w:right w:val="none" w:sz="0" w:space="0" w:color="auto"/>
              </w:divBdr>
              <w:divsChild>
                <w:div w:id="2025785071">
                  <w:marLeft w:val="0"/>
                  <w:marRight w:val="0"/>
                  <w:marTop w:val="0"/>
                  <w:marBottom w:val="0"/>
                  <w:divBdr>
                    <w:top w:val="none" w:sz="0" w:space="0" w:color="auto"/>
                    <w:left w:val="none" w:sz="0" w:space="0" w:color="auto"/>
                    <w:bottom w:val="none" w:sz="0" w:space="0" w:color="auto"/>
                    <w:right w:val="none" w:sz="0" w:space="0" w:color="auto"/>
                  </w:divBdr>
                  <w:divsChild>
                    <w:div w:id="202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4">
      <w:marLeft w:val="0"/>
      <w:marRight w:val="0"/>
      <w:marTop w:val="0"/>
      <w:marBottom w:val="0"/>
      <w:divBdr>
        <w:top w:val="none" w:sz="0" w:space="0" w:color="auto"/>
        <w:left w:val="none" w:sz="0" w:space="0" w:color="auto"/>
        <w:bottom w:val="none" w:sz="0" w:space="0" w:color="auto"/>
        <w:right w:val="none" w:sz="0" w:space="0" w:color="auto"/>
      </w:divBdr>
      <w:divsChild>
        <w:div w:id="2025785019">
          <w:marLeft w:val="0"/>
          <w:marRight w:val="0"/>
          <w:marTop w:val="0"/>
          <w:marBottom w:val="0"/>
          <w:divBdr>
            <w:top w:val="none" w:sz="0" w:space="0" w:color="auto"/>
            <w:left w:val="none" w:sz="0" w:space="0" w:color="auto"/>
            <w:bottom w:val="none" w:sz="0" w:space="0" w:color="auto"/>
            <w:right w:val="none" w:sz="0" w:space="0" w:color="auto"/>
          </w:divBdr>
          <w:divsChild>
            <w:div w:id="2025785059">
              <w:marLeft w:val="0"/>
              <w:marRight w:val="0"/>
              <w:marTop w:val="0"/>
              <w:marBottom w:val="0"/>
              <w:divBdr>
                <w:top w:val="none" w:sz="0" w:space="0" w:color="auto"/>
                <w:left w:val="none" w:sz="0" w:space="0" w:color="auto"/>
                <w:bottom w:val="none" w:sz="0" w:space="0" w:color="auto"/>
                <w:right w:val="none" w:sz="0" w:space="0" w:color="auto"/>
              </w:divBdr>
              <w:divsChild>
                <w:div w:id="2025785034">
                  <w:marLeft w:val="0"/>
                  <w:marRight w:val="0"/>
                  <w:marTop w:val="0"/>
                  <w:marBottom w:val="0"/>
                  <w:divBdr>
                    <w:top w:val="none" w:sz="0" w:space="0" w:color="auto"/>
                    <w:left w:val="none" w:sz="0" w:space="0" w:color="auto"/>
                    <w:bottom w:val="none" w:sz="0" w:space="0" w:color="auto"/>
                    <w:right w:val="none" w:sz="0" w:space="0" w:color="auto"/>
                  </w:divBdr>
                  <w:divsChild>
                    <w:div w:id="20257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5">
      <w:marLeft w:val="0"/>
      <w:marRight w:val="0"/>
      <w:marTop w:val="0"/>
      <w:marBottom w:val="0"/>
      <w:divBdr>
        <w:top w:val="none" w:sz="0" w:space="0" w:color="auto"/>
        <w:left w:val="none" w:sz="0" w:space="0" w:color="auto"/>
        <w:bottom w:val="none" w:sz="0" w:space="0" w:color="auto"/>
        <w:right w:val="none" w:sz="0" w:space="0" w:color="auto"/>
      </w:divBdr>
      <w:divsChild>
        <w:div w:id="2025785032">
          <w:marLeft w:val="0"/>
          <w:marRight w:val="0"/>
          <w:marTop w:val="0"/>
          <w:marBottom w:val="0"/>
          <w:divBdr>
            <w:top w:val="none" w:sz="0" w:space="0" w:color="auto"/>
            <w:left w:val="none" w:sz="0" w:space="0" w:color="auto"/>
            <w:bottom w:val="none" w:sz="0" w:space="0" w:color="auto"/>
            <w:right w:val="none" w:sz="0" w:space="0" w:color="auto"/>
          </w:divBdr>
          <w:divsChild>
            <w:div w:id="2025785065">
              <w:marLeft w:val="0"/>
              <w:marRight w:val="0"/>
              <w:marTop w:val="0"/>
              <w:marBottom w:val="0"/>
              <w:divBdr>
                <w:top w:val="none" w:sz="0" w:space="0" w:color="auto"/>
                <w:left w:val="none" w:sz="0" w:space="0" w:color="auto"/>
                <w:bottom w:val="none" w:sz="0" w:space="0" w:color="auto"/>
                <w:right w:val="none" w:sz="0" w:space="0" w:color="auto"/>
              </w:divBdr>
              <w:divsChild>
                <w:div w:id="2025785051">
                  <w:marLeft w:val="0"/>
                  <w:marRight w:val="0"/>
                  <w:marTop w:val="0"/>
                  <w:marBottom w:val="0"/>
                  <w:divBdr>
                    <w:top w:val="none" w:sz="0" w:space="0" w:color="auto"/>
                    <w:left w:val="none" w:sz="0" w:space="0" w:color="auto"/>
                    <w:bottom w:val="none" w:sz="0" w:space="0" w:color="auto"/>
                    <w:right w:val="none" w:sz="0" w:space="0" w:color="auto"/>
                  </w:divBdr>
                  <w:divsChild>
                    <w:div w:id="2025785078">
                      <w:marLeft w:val="0"/>
                      <w:marRight w:val="0"/>
                      <w:marTop w:val="0"/>
                      <w:marBottom w:val="0"/>
                      <w:divBdr>
                        <w:top w:val="none" w:sz="0" w:space="0" w:color="auto"/>
                        <w:left w:val="none" w:sz="0" w:space="0" w:color="auto"/>
                        <w:bottom w:val="none" w:sz="0" w:space="0" w:color="auto"/>
                        <w:right w:val="none" w:sz="0" w:space="0" w:color="auto"/>
                      </w:divBdr>
                      <w:divsChild>
                        <w:div w:id="2025785093">
                          <w:marLeft w:val="0"/>
                          <w:marRight w:val="0"/>
                          <w:marTop w:val="0"/>
                          <w:marBottom w:val="0"/>
                          <w:divBdr>
                            <w:top w:val="none" w:sz="0" w:space="0" w:color="auto"/>
                            <w:left w:val="none" w:sz="0" w:space="0" w:color="auto"/>
                            <w:bottom w:val="none" w:sz="0" w:space="0" w:color="auto"/>
                            <w:right w:val="none" w:sz="0" w:space="0" w:color="auto"/>
                          </w:divBdr>
                          <w:divsChild>
                            <w:div w:id="2025785015">
                              <w:marLeft w:val="0"/>
                              <w:marRight w:val="0"/>
                              <w:marTop w:val="0"/>
                              <w:marBottom w:val="0"/>
                              <w:divBdr>
                                <w:top w:val="none" w:sz="0" w:space="0" w:color="auto"/>
                                <w:left w:val="none" w:sz="0" w:space="0" w:color="auto"/>
                                <w:bottom w:val="none" w:sz="0" w:space="0" w:color="auto"/>
                                <w:right w:val="none" w:sz="0" w:space="0" w:color="auto"/>
                              </w:divBdr>
                              <w:divsChild>
                                <w:div w:id="2025785049">
                                  <w:marLeft w:val="0"/>
                                  <w:marRight w:val="0"/>
                                  <w:marTop w:val="0"/>
                                  <w:marBottom w:val="0"/>
                                  <w:divBdr>
                                    <w:top w:val="none" w:sz="0" w:space="0" w:color="auto"/>
                                    <w:left w:val="none" w:sz="0" w:space="0" w:color="auto"/>
                                    <w:bottom w:val="none" w:sz="0" w:space="0" w:color="auto"/>
                                    <w:right w:val="none" w:sz="0" w:space="0" w:color="auto"/>
                                  </w:divBdr>
                                  <w:divsChild>
                                    <w:div w:id="2025785064">
                                      <w:marLeft w:val="0"/>
                                      <w:marRight w:val="0"/>
                                      <w:marTop w:val="0"/>
                                      <w:marBottom w:val="0"/>
                                      <w:divBdr>
                                        <w:top w:val="none" w:sz="0" w:space="0" w:color="auto"/>
                                        <w:left w:val="none" w:sz="0" w:space="0" w:color="auto"/>
                                        <w:bottom w:val="none" w:sz="0" w:space="0" w:color="auto"/>
                                        <w:right w:val="none" w:sz="0" w:space="0" w:color="auto"/>
                                      </w:divBdr>
                                      <w:divsChild>
                                        <w:div w:id="2025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785046">
      <w:marLeft w:val="0"/>
      <w:marRight w:val="0"/>
      <w:marTop w:val="0"/>
      <w:marBottom w:val="0"/>
      <w:divBdr>
        <w:top w:val="none" w:sz="0" w:space="0" w:color="auto"/>
        <w:left w:val="none" w:sz="0" w:space="0" w:color="auto"/>
        <w:bottom w:val="none" w:sz="0" w:space="0" w:color="auto"/>
        <w:right w:val="none" w:sz="0" w:space="0" w:color="auto"/>
      </w:divBdr>
      <w:divsChild>
        <w:div w:id="2025785095">
          <w:marLeft w:val="0"/>
          <w:marRight w:val="0"/>
          <w:marTop w:val="0"/>
          <w:marBottom w:val="0"/>
          <w:divBdr>
            <w:top w:val="none" w:sz="0" w:space="0" w:color="auto"/>
            <w:left w:val="none" w:sz="0" w:space="0" w:color="auto"/>
            <w:bottom w:val="none" w:sz="0" w:space="0" w:color="auto"/>
            <w:right w:val="none" w:sz="0" w:space="0" w:color="auto"/>
          </w:divBdr>
          <w:divsChild>
            <w:div w:id="2025785008">
              <w:marLeft w:val="0"/>
              <w:marRight w:val="0"/>
              <w:marTop w:val="0"/>
              <w:marBottom w:val="0"/>
              <w:divBdr>
                <w:top w:val="none" w:sz="0" w:space="0" w:color="auto"/>
                <w:left w:val="none" w:sz="0" w:space="0" w:color="auto"/>
                <w:bottom w:val="none" w:sz="0" w:space="0" w:color="auto"/>
                <w:right w:val="none" w:sz="0" w:space="0" w:color="auto"/>
              </w:divBdr>
              <w:divsChild>
                <w:div w:id="2025785091">
                  <w:marLeft w:val="0"/>
                  <w:marRight w:val="0"/>
                  <w:marTop w:val="0"/>
                  <w:marBottom w:val="0"/>
                  <w:divBdr>
                    <w:top w:val="none" w:sz="0" w:space="0" w:color="auto"/>
                    <w:left w:val="none" w:sz="0" w:space="0" w:color="auto"/>
                    <w:bottom w:val="none" w:sz="0" w:space="0" w:color="auto"/>
                    <w:right w:val="none" w:sz="0" w:space="0" w:color="auto"/>
                  </w:divBdr>
                  <w:divsChild>
                    <w:div w:id="20257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8">
      <w:marLeft w:val="0"/>
      <w:marRight w:val="0"/>
      <w:marTop w:val="0"/>
      <w:marBottom w:val="0"/>
      <w:divBdr>
        <w:top w:val="none" w:sz="0" w:space="0" w:color="auto"/>
        <w:left w:val="none" w:sz="0" w:space="0" w:color="auto"/>
        <w:bottom w:val="none" w:sz="0" w:space="0" w:color="auto"/>
        <w:right w:val="none" w:sz="0" w:space="0" w:color="auto"/>
      </w:divBdr>
      <w:divsChild>
        <w:div w:id="2025785077">
          <w:marLeft w:val="0"/>
          <w:marRight w:val="0"/>
          <w:marTop w:val="0"/>
          <w:marBottom w:val="0"/>
          <w:divBdr>
            <w:top w:val="none" w:sz="0" w:space="0" w:color="auto"/>
            <w:left w:val="none" w:sz="0" w:space="0" w:color="auto"/>
            <w:bottom w:val="none" w:sz="0" w:space="0" w:color="auto"/>
            <w:right w:val="none" w:sz="0" w:space="0" w:color="auto"/>
          </w:divBdr>
          <w:divsChild>
            <w:div w:id="2025785041">
              <w:marLeft w:val="0"/>
              <w:marRight w:val="0"/>
              <w:marTop w:val="0"/>
              <w:marBottom w:val="0"/>
              <w:divBdr>
                <w:top w:val="none" w:sz="0" w:space="0" w:color="auto"/>
                <w:left w:val="none" w:sz="0" w:space="0" w:color="auto"/>
                <w:bottom w:val="none" w:sz="0" w:space="0" w:color="auto"/>
                <w:right w:val="none" w:sz="0" w:space="0" w:color="auto"/>
              </w:divBdr>
              <w:divsChild>
                <w:div w:id="202578503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55">
      <w:marLeft w:val="0"/>
      <w:marRight w:val="0"/>
      <w:marTop w:val="0"/>
      <w:marBottom w:val="0"/>
      <w:divBdr>
        <w:top w:val="none" w:sz="0" w:space="0" w:color="auto"/>
        <w:left w:val="none" w:sz="0" w:space="0" w:color="auto"/>
        <w:bottom w:val="none" w:sz="0" w:space="0" w:color="auto"/>
        <w:right w:val="none" w:sz="0" w:space="0" w:color="auto"/>
      </w:divBdr>
    </w:div>
    <w:div w:id="2025785057">
      <w:marLeft w:val="0"/>
      <w:marRight w:val="0"/>
      <w:marTop w:val="0"/>
      <w:marBottom w:val="0"/>
      <w:divBdr>
        <w:top w:val="none" w:sz="0" w:space="0" w:color="auto"/>
        <w:left w:val="none" w:sz="0" w:space="0" w:color="auto"/>
        <w:bottom w:val="none" w:sz="0" w:space="0" w:color="auto"/>
        <w:right w:val="none" w:sz="0" w:space="0" w:color="auto"/>
      </w:divBdr>
    </w:div>
    <w:div w:id="2025785058">
      <w:marLeft w:val="0"/>
      <w:marRight w:val="0"/>
      <w:marTop w:val="0"/>
      <w:marBottom w:val="0"/>
      <w:divBdr>
        <w:top w:val="none" w:sz="0" w:space="0" w:color="auto"/>
        <w:left w:val="none" w:sz="0" w:space="0" w:color="auto"/>
        <w:bottom w:val="none" w:sz="0" w:space="0" w:color="auto"/>
        <w:right w:val="none" w:sz="0" w:space="0" w:color="auto"/>
      </w:divBdr>
    </w:div>
    <w:div w:id="2025785062">
      <w:marLeft w:val="0"/>
      <w:marRight w:val="0"/>
      <w:marTop w:val="0"/>
      <w:marBottom w:val="0"/>
      <w:divBdr>
        <w:top w:val="none" w:sz="0" w:space="0" w:color="auto"/>
        <w:left w:val="none" w:sz="0" w:space="0" w:color="auto"/>
        <w:bottom w:val="none" w:sz="0" w:space="0" w:color="auto"/>
        <w:right w:val="none" w:sz="0" w:space="0" w:color="auto"/>
      </w:divBdr>
    </w:div>
    <w:div w:id="2025785066">
      <w:marLeft w:val="0"/>
      <w:marRight w:val="0"/>
      <w:marTop w:val="0"/>
      <w:marBottom w:val="0"/>
      <w:divBdr>
        <w:top w:val="none" w:sz="0" w:space="0" w:color="auto"/>
        <w:left w:val="none" w:sz="0" w:space="0" w:color="auto"/>
        <w:bottom w:val="none" w:sz="0" w:space="0" w:color="auto"/>
        <w:right w:val="none" w:sz="0" w:space="0" w:color="auto"/>
      </w:divBdr>
      <w:divsChild>
        <w:div w:id="2025785007">
          <w:marLeft w:val="0"/>
          <w:marRight w:val="0"/>
          <w:marTop w:val="0"/>
          <w:marBottom w:val="0"/>
          <w:divBdr>
            <w:top w:val="none" w:sz="0" w:space="0" w:color="auto"/>
            <w:left w:val="none" w:sz="0" w:space="0" w:color="auto"/>
            <w:bottom w:val="none" w:sz="0" w:space="0" w:color="auto"/>
            <w:right w:val="none" w:sz="0" w:space="0" w:color="auto"/>
          </w:divBdr>
          <w:divsChild>
            <w:div w:id="2025785084">
              <w:marLeft w:val="0"/>
              <w:marRight w:val="0"/>
              <w:marTop w:val="0"/>
              <w:marBottom w:val="0"/>
              <w:divBdr>
                <w:top w:val="none" w:sz="0" w:space="0" w:color="auto"/>
                <w:left w:val="none" w:sz="0" w:space="0" w:color="auto"/>
                <w:bottom w:val="none" w:sz="0" w:space="0" w:color="auto"/>
                <w:right w:val="none" w:sz="0" w:space="0" w:color="auto"/>
              </w:divBdr>
              <w:divsChild>
                <w:div w:id="2025785053">
                  <w:marLeft w:val="0"/>
                  <w:marRight w:val="0"/>
                  <w:marTop w:val="0"/>
                  <w:marBottom w:val="0"/>
                  <w:divBdr>
                    <w:top w:val="none" w:sz="0" w:space="0" w:color="auto"/>
                    <w:left w:val="none" w:sz="0" w:space="0" w:color="auto"/>
                    <w:bottom w:val="none" w:sz="0" w:space="0" w:color="auto"/>
                    <w:right w:val="none" w:sz="0" w:space="0" w:color="auto"/>
                  </w:divBdr>
                  <w:divsChild>
                    <w:div w:id="2025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68">
      <w:marLeft w:val="0"/>
      <w:marRight w:val="0"/>
      <w:marTop w:val="0"/>
      <w:marBottom w:val="0"/>
      <w:divBdr>
        <w:top w:val="none" w:sz="0" w:space="0" w:color="auto"/>
        <w:left w:val="none" w:sz="0" w:space="0" w:color="auto"/>
        <w:bottom w:val="none" w:sz="0" w:space="0" w:color="auto"/>
        <w:right w:val="none" w:sz="0" w:space="0" w:color="auto"/>
      </w:divBdr>
      <w:divsChild>
        <w:div w:id="2025785063">
          <w:marLeft w:val="0"/>
          <w:marRight w:val="0"/>
          <w:marTop w:val="0"/>
          <w:marBottom w:val="0"/>
          <w:divBdr>
            <w:top w:val="none" w:sz="0" w:space="0" w:color="auto"/>
            <w:left w:val="none" w:sz="0" w:space="0" w:color="auto"/>
            <w:bottom w:val="none" w:sz="0" w:space="0" w:color="auto"/>
            <w:right w:val="none" w:sz="0" w:space="0" w:color="auto"/>
          </w:divBdr>
          <w:divsChild>
            <w:div w:id="2025785018">
              <w:marLeft w:val="0"/>
              <w:marRight w:val="0"/>
              <w:marTop w:val="0"/>
              <w:marBottom w:val="0"/>
              <w:divBdr>
                <w:top w:val="none" w:sz="0" w:space="0" w:color="auto"/>
                <w:left w:val="none" w:sz="0" w:space="0" w:color="auto"/>
                <w:bottom w:val="none" w:sz="0" w:space="0" w:color="auto"/>
                <w:right w:val="none" w:sz="0" w:space="0" w:color="auto"/>
              </w:divBdr>
              <w:divsChild>
                <w:div w:id="2025785020">
                  <w:marLeft w:val="0"/>
                  <w:marRight w:val="0"/>
                  <w:marTop w:val="0"/>
                  <w:marBottom w:val="0"/>
                  <w:divBdr>
                    <w:top w:val="none" w:sz="0" w:space="0" w:color="auto"/>
                    <w:left w:val="none" w:sz="0" w:space="0" w:color="auto"/>
                    <w:bottom w:val="none" w:sz="0" w:space="0" w:color="auto"/>
                    <w:right w:val="none" w:sz="0" w:space="0" w:color="auto"/>
                  </w:divBdr>
                  <w:divsChild>
                    <w:div w:id="20257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2">
      <w:marLeft w:val="0"/>
      <w:marRight w:val="0"/>
      <w:marTop w:val="0"/>
      <w:marBottom w:val="0"/>
      <w:divBdr>
        <w:top w:val="none" w:sz="0" w:space="0" w:color="auto"/>
        <w:left w:val="none" w:sz="0" w:space="0" w:color="auto"/>
        <w:bottom w:val="none" w:sz="0" w:space="0" w:color="auto"/>
        <w:right w:val="none" w:sz="0" w:space="0" w:color="auto"/>
      </w:divBdr>
      <w:divsChild>
        <w:div w:id="2025785010">
          <w:marLeft w:val="0"/>
          <w:marRight w:val="0"/>
          <w:marTop w:val="0"/>
          <w:marBottom w:val="0"/>
          <w:divBdr>
            <w:top w:val="none" w:sz="0" w:space="0" w:color="auto"/>
            <w:left w:val="none" w:sz="0" w:space="0" w:color="auto"/>
            <w:bottom w:val="none" w:sz="0" w:space="0" w:color="auto"/>
            <w:right w:val="none" w:sz="0" w:space="0" w:color="auto"/>
          </w:divBdr>
          <w:divsChild>
            <w:div w:id="2025785079">
              <w:marLeft w:val="0"/>
              <w:marRight w:val="0"/>
              <w:marTop w:val="0"/>
              <w:marBottom w:val="0"/>
              <w:divBdr>
                <w:top w:val="none" w:sz="0" w:space="0" w:color="auto"/>
                <w:left w:val="none" w:sz="0" w:space="0" w:color="auto"/>
                <w:bottom w:val="none" w:sz="0" w:space="0" w:color="auto"/>
                <w:right w:val="none" w:sz="0" w:space="0" w:color="auto"/>
              </w:divBdr>
              <w:divsChild>
                <w:div w:id="2025785024">
                  <w:marLeft w:val="0"/>
                  <w:marRight w:val="0"/>
                  <w:marTop w:val="0"/>
                  <w:marBottom w:val="0"/>
                  <w:divBdr>
                    <w:top w:val="none" w:sz="0" w:space="0" w:color="auto"/>
                    <w:left w:val="none" w:sz="0" w:space="0" w:color="auto"/>
                    <w:bottom w:val="none" w:sz="0" w:space="0" w:color="auto"/>
                    <w:right w:val="none" w:sz="0" w:space="0" w:color="auto"/>
                  </w:divBdr>
                  <w:divsChild>
                    <w:div w:id="20257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3">
      <w:marLeft w:val="0"/>
      <w:marRight w:val="0"/>
      <w:marTop w:val="0"/>
      <w:marBottom w:val="0"/>
      <w:divBdr>
        <w:top w:val="none" w:sz="0" w:space="0" w:color="auto"/>
        <w:left w:val="none" w:sz="0" w:space="0" w:color="auto"/>
        <w:bottom w:val="none" w:sz="0" w:space="0" w:color="auto"/>
        <w:right w:val="none" w:sz="0" w:space="0" w:color="auto"/>
      </w:divBdr>
      <w:divsChild>
        <w:div w:id="2025785067">
          <w:marLeft w:val="0"/>
          <w:marRight w:val="0"/>
          <w:marTop w:val="0"/>
          <w:marBottom w:val="0"/>
          <w:divBdr>
            <w:top w:val="none" w:sz="0" w:space="0" w:color="auto"/>
            <w:left w:val="none" w:sz="0" w:space="0" w:color="auto"/>
            <w:bottom w:val="none" w:sz="0" w:space="0" w:color="auto"/>
            <w:right w:val="none" w:sz="0" w:space="0" w:color="auto"/>
          </w:divBdr>
          <w:divsChild>
            <w:div w:id="2025785047">
              <w:marLeft w:val="0"/>
              <w:marRight w:val="0"/>
              <w:marTop w:val="0"/>
              <w:marBottom w:val="750"/>
              <w:divBdr>
                <w:top w:val="none" w:sz="0" w:space="0" w:color="auto"/>
                <w:left w:val="none" w:sz="0" w:space="0" w:color="auto"/>
                <w:bottom w:val="none" w:sz="0" w:space="0" w:color="auto"/>
                <w:right w:val="none" w:sz="0" w:space="0" w:color="auto"/>
              </w:divBdr>
              <w:divsChild>
                <w:div w:id="2025785069">
                  <w:marLeft w:val="0"/>
                  <w:marRight w:val="0"/>
                  <w:marTop w:val="0"/>
                  <w:marBottom w:val="0"/>
                  <w:divBdr>
                    <w:top w:val="none" w:sz="0" w:space="0" w:color="auto"/>
                    <w:left w:val="none" w:sz="0" w:space="0" w:color="auto"/>
                    <w:bottom w:val="none" w:sz="0" w:space="0" w:color="auto"/>
                    <w:right w:val="none" w:sz="0" w:space="0" w:color="auto"/>
                  </w:divBdr>
                  <w:divsChild>
                    <w:div w:id="2025785097">
                      <w:marLeft w:val="0"/>
                      <w:marRight w:val="0"/>
                      <w:marTop w:val="0"/>
                      <w:marBottom w:val="0"/>
                      <w:divBdr>
                        <w:top w:val="none" w:sz="0" w:space="0" w:color="auto"/>
                        <w:left w:val="none" w:sz="0" w:space="0" w:color="auto"/>
                        <w:bottom w:val="none" w:sz="0" w:space="0" w:color="auto"/>
                        <w:right w:val="none" w:sz="0" w:space="0" w:color="auto"/>
                      </w:divBdr>
                      <w:divsChild>
                        <w:div w:id="2025785040">
                          <w:marLeft w:val="0"/>
                          <w:marRight w:val="0"/>
                          <w:marTop w:val="0"/>
                          <w:marBottom w:val="300"/>
                          <w:divBdr>
                            <w:top w:val="single" w:sz="6" w:space="15" w:color="F0EAEA"/>
                            <w:left w:val="single" w:sz="6" w:space="15" w:color="F0EAEA"/>
                            <w:bottom w:val="single" w:sz="6" w:space="15" w:color="F0EAEA"/>
                            <w:right w:val="single" w:sz="6" w:space="15" w:color="F0EAEA"/>
                          </w:divBdr>
                          <w:divsChild>
                            <w:div w:id="2025785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5082">
      <w:marLeft w:val="0"/>
      <w:marRight w:val="0"/>
      <w:marTop w:val="0"/>
      <w:marBottom w:val="0"/>
      <w:divBdr>
        <w:top w:val="none" w:sz="0" w:space="0" w:color="auto"/>
        <w:left w:val="none" w:sz="0" w:space="0" w:color="auto"/>
        <w:bottom w:val="none" w:sz="0" w:space="0" w:color="auto"/>
        <w:right w:val="none" w:sz="0" w:space="0" w:color="auto"/>
      </w:divBdr>
    </w:div>
    <w:div w:id="2025785083">
      <w:marLeft w:val="0"/>
      <w:marRight w:val="0"/>
      <w:marTop w:val="0"/>
      <w:marBottom w:val="0"/>
      <w:divBdr>
        <w:top w:val="none" w:sz="0" w:space="0" w:color="auto"/>
        <w:left w:val="none" w:sz="0" w:space="0" w:color="auto"/>
        <w:bottom w:val="none" w:sz="0" w:space="0" w:color="auto"/>
        <w:right w:val="none" w:sz="0" w:space="0" w:color="auto"/>
      </w:divBdr>
    </w:div>
    <w:div w:id="2025785086">
      <w:marLeft w:val="0"/>
      <w:marRight w:val="0"/>
      <w:marTop w:val="0"/>
      <w:marBottom w:val="0"/>
      <w:divBdr>
        <w:top w:val="none" w:sz="0" w:space="0" w:color="auto"/>
        <w:left w:val="none" w:sz="0" w:space="0" w:color="auto"/>
        <w:bottom w:val="none" w:sz="0" w:space="0" w:color="auto"/>
        <w:right w:val="none" w:sz="0" w:space="0" w:color="auto"/>
      </w:divBdr>
    </w:div>
    <w:div w:id="2025785087">
      <w:marLeft w:val="0"/>
      <w:marRight w:val="0"/>
      <w:marTop w:val="0"/>
      <w:marBottom w:val="0"/>
      <w:divBdr>
        <w:top w:val="none" w:sz="0" w:space="0" w:color="auto"/>
        <w:left w:val="none" w:sz="0" w:space="0" w:color="auto"/>
        <w:bottom w:val="none" w:sz="0" w:space="0" w:color="auto"/>
        <w:right w:val="none" w:sz="0" w:space="0" w:color="auto"/>
      </w:divBdr>
      <w:divsChild>
        <w:div w:id="2025785088">
          <w:marLeft w:val="0"/>
          <w:marRight w:val="0"/>
          <w:marTop w:val="0"/>
          <w:marBottom w:val="0"/>
          <w:divBdr>
            <w:top w:val="none" w:sz="0" w:space="0" w:color="auto"/>
            <w:left w:val="none" w:sz="0" w:space="0" w:color="auto"/>
            <w:bottom w:val="none" w:sz="0" w:space="0" w:color="auto"/>
            <w:right w:val="none" w:sz="0" w:space="0" w:color="auto"/>
          </w:divBdr>
          <w:divsChild>
            <w:div w:id="2025785103">
              <w:marLeft w:val="0"/>
              <w:marRight w:val="0"/>
              <w:marTop w:val="0"/>
              <w:marBottom w:val="0"/>
              <w:divBdr>
                <w:top w:val="none" w:sz="0" w:space="0" w:color="auto"/>
                <w:left w:val="none" w:sz="0" w:space="0" w:color="auto"/>
                <w:bottom w:val="none" w:sz="0" w:space="0" w:color="auto"/>
                <w:right w:val="none" w:sz="0" w:space="0" w:color="auto"/>
              </w:divBdr>
              <w:divsChild>
                <w:div w:id="2025785105">
                  <w:marLeft w:val="0"/>
                  <w:marRight w:val="0"/>
                  <w:marTop w:val="0"/>
                  <w:marBottom w:val="0"/>
                  <w:divBdr>
                    <w:top w:val="none" w:sz="0" w:space="0" w:color="auto"/>
                    <w:left w:val="none" w:sz="0" w:space="0" w:color="auto"/>
                    <w:bottom w:val="none" w:sz="0" w:space="0" w:color="auto"/>
                    <w:right w:val="none" w:sz="0" w:space="0" w:color="auto"/>
                  </w:divBdr>
                  <w:divsChild>
                    <w:div w:id="2025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89">
      <w:marLeft w:val="0"/>
      <w:marRight w:val="0"/>
      <w:marTop w:val="0"/>
      <w:marBottom w:val="0"/>
      <w:divBdr>
        <w:top w:val="none" w:sz="0" w:space="0" w:color="auto"/>
        <w:left w:val="none" w:sz="0" w:space="0" w:color="auto"/>
        <w:bottom w:val="none" w:sz="0" w:space="0" w:color="auto"/>
        <w:right w:val="none" w:sz="0" w:space="0" w:color="auto"/>
      </w:divBdr>
      <w:divsChild>
        <w:div w:id="2025785076">
          <w:marLeft w:val="0"/>
          <w:marRight w:val="0"/>
          <w:marTop w:val="0"/>
          <w:marBottom w:val="0"/>
          <w:divBdr>
            <w:top w:val="none" w:sz="0" w:space="0" w:color="auto"/>
            <w:left w:val="none" w:sz="0" w:space="0" w:color="auto"/>
            <w:bottom w:val="none" w:sz="0" w:space="0" w:color="auto"/>
            <w:right w:val="none" w:sz="0" w:space="0" w:color="auto"/>
          </w:divBdr>
          <w:divsChild>
            <w:div w:id="2025785031">
              <w:marLeft w:val="0"/>
              <w:marRight w:val="0"/>
              <w:marTop w:val="0"/>
              <w:marBottom w:val="0"/>
              <w:divBdr>
                <w:top w:val="none" w:sz="0" w:space="0" w:color="auto"/>
                <w:left w:val="none" w:sz="0" w:space="0" w:color="auto"/>
                <w:bottom w:val="none" w:sz="0" w:space="0" w:color="auto"/>
                <w:right w:val="none" w:sz="0" w:space="0" w:color="auto"/>
              </w:divBdr>
              <w:divsChild>
                <w:div w:id="2025785006">
                  <w:marLeft w:val="0"/>
                  <w:marRight w:val="0"/>
                  <w:marTop w:val="0"/>
                  <w:marBottom w:val="0"/>
                  <w:divBdr>
                    <w:top w:val="none" w:sz="0" w:space="0" w:color="auto"/>
                    <w:left w:val="none" w:sz="0" w:space="0" w:color="auto"/>
                    <w:bottom w:val="none" w:sz="0" w:space="0" w:color="auto"/>
                    <w:right w:val="none" w:sz="0" w:space="0" w:color="auto"/>
                  </w:divBdr>
                  <w:divsChild>
                    <w:div w:id="20257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90">
      <w:marLeft w:val="0"/>
      <w:marRight w:val="0"/>
      <w:marTop w:val="0"/>
      <w:marBottom w:val="0"/>
      <w:divBdr>
        <w:top w:val="none" w:sz="0" w:space="0" w:color="auto"/>
        <w:left w:val="none" w:sz="0" w:space="0" w:color="auto"/>
        <w:bottom w:val="none" w:sz="0" w:space="0" w:color="auto"/>
        <w:right w:val="none" w:sz="0" w:space="0" w:color="auto"/>
      </w:divBdr>
    </w:div>
    <w:div w:id="2025785094">
      <w:marLeft w:val="0"/>
      <w:marRight w:val="0"/>
      <w:marTop w:val="0"/>
      <w:marBottom w:val="0"/>
      <w:divBdr>
        <w:top w:val="none" w:sz="0" w:space="0" w:color="auto"/>
        <w:left w:val="none" w:sz="0" w:space="0" w:color="auto"/>
        <w:bottom w:val="none" w:sz="0" w:space="0" w:color="auto"/>
        <w:right w:val="none" w:sz="0" w:space="0" w:color="auto"/>
      </w:divBdr>
    </w:div>
    <w:div w:id="2025785096">
      <w:marLeft w:val="0"/>
      <w:marRight w:val="0"/>
      <w:marTop w:val="0"/>
      <w:marBottom w:val="0"/>
      <w:divBdr>
        <w:top w:val="none" w:sz="0" w:space="0" w:color="auto"/>
        <w:left w:val="none" w:sz="0" w:space="0" w:color="auto"/>
        <w:bottom w:val="none" w:sz="0" w:space="0" w:color="auto"/>
        <w:right w:val="none" w:sz="0" w:space="0" w:color="auto"/>
      </w:divBdr>
    </w:div>
    <w:div w:id="2025785099">
      <w:marLeft w:val="0"/>
      <w:marRight w:val="0"/>
      <w:marTop w:val="0"/>
      <w:marBottom w:val="0"/>
      <w:divBdr>
        <w:top w:val="none" w:sz="0" w:space="0" w:color="auto"/>
        <w:left w:val="none" w:sz="0" w:space="0" w:color="auto"/>
        <w:bottom w:val="none" w:sz="0" w:space="0" w:color="auto"/>
        <w:right w:val="none" w:sz="0" w:space="0" w:color="auto"/>
      </w:divBdr>
      <w:divsChild>
        <w:div w:id="2025785075">
          <w:marLeft w:val="0"/>
          <w:marRight w:val="0"/>
          <w:marTop w:val="0"/>
          <w:marBottom w:val="0"/>
          <w:divBdr>
            <w:top w:val="none" w:sz="0" w:space="0" w:color="auto"/>
            <w:left w:val="none" w:sz="0" w:space="0" w:color="auto"/>
            <w:bottom w:val="none" w:sz="0" w:space="0" w:color="auto"/>
            <w:right w:val="none" w:sz="0" w:space="0" w:color="auto"/>
          </w:divBdr>
          <w:divsChild>
            <w:div w:id="2025785100">
              <w:marLeft w:val="0"/>
              <w:marRight w:val="0"/>
              <w:marTop w:val="0"/>
              <w:marBottom w:val="0"/>
              <w:divBdr>
                <w:top w:val="none" w:sz="0" w:space="0" w:color="auto"/>
                <w:left w:val="none" w:sz="0" w:space="0" w:color="auto"/>
                <w:bottom w:val="none" w:sz="0" w:space="0" w:color="auto"/>
                <w:right w:val="none" w:sz="0" w:space="0" w:color="auto"/>
              </w:divBdr>
              <w:divsChild>
                <w:div w:id="202578508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102">
      <w:marLeft w:val="0"/>
      <w:marRight w:val="0"/>
      <w:marTop w:val="0"/>
      <w:marBottom w:val="0"/>
      <w:divBdr>
        <w:top w:val="none" w:sz="0" w:space="0" w:color="auto"/>
        <w:left w:val="none" w:sz="0" w:space="0" w:color="auto"/>
        <w:bottom w:val="none" w:sz="0" w:space="0" w:color="auto"/>
        <w:right w:val="none" w:sz="0" w:space="0" w:color="auto"/>
      </w:divBdr>
      <w:divsChild>
        <w:div w:id="2025785060">
          <w:marLeft w:val="0"/>
          <w:marRight w:val="0"/>
          <w:marTop w:val="0"/>
          <w:marBottom w:val="0"/>
          <w:divBdr>
            <w:top w:val="none" w:sz="0" w:space="0" w:color="auto"/>
            <w:left w:val="none" w:sz="0" w:space="0" w:color="auto"/>
            <w:bottom w:val="none" w:sz="0" w:space="0" w:color="auto"/>
            <w:right w:val="none" w:sz="0" w:space="0" w:color="auto"/>
          </w:divBdr>
          <w:divsChild>
            <w:div w:id="2025785098">
              <w:marLeft w:val="0"/>
              <w:marRight w:val="0"/>
              <w:marTop w:val="0"/>
              <w:marBottom w:val="0"/>
              <w:divBdr>
                <w:top w:val="none" w:sz="0" w:space="0" w:color="auto"/>
                <w:left w:val="none" w:sz="0" w:space="0" w:color="auto"/>
                <w:bottom w:val="none" w:sz="0" w:space="0" w:color="auto"/>
                <w:right w:val="none" w:sz="0" w:space="0" w:color="auto"/>
              </w:divBdr>
              <w:divsChild>
                <w:div w:id="2025785054">
                  <w:marLeft w:val="0"/>
                  <w:marRight w:val="0"/>
                  <w:marTop w:val="0"/>
                  <w:marBottom w:val="0"/>
                  <w:divBdr>
                    <w:top w:val="none" w:sz="0" w:space="0" w:color="auto"/>
                    <w:left w:val="none" w:sz="0" w:space="0" w:color="auto"/>
                    <w:bottom w:val="none" w:sz="0" w:space="0" w:color="auto"/>
                    <w:right w:val="none" w:sz="0" w:space="0" w:color="auto"/>
                  </w:divBdr>
                  <w:divsChild>
                    <w:div w:id="20257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6">
      <w:marLeft w:val="0"/>
      <w:marRight w:val="0"/>
      <w:marTop w:val="0"/>
      <w:marBottom w:val="0"/>
      <w:divBdr>
        <w:top w:val="none" w:sz="0" w:space="0" w:color="auto"/>
        <w:left w:val="none" w:sz="0" w:space="0" w:color="auto"/>
        <w:bottom w:val="none" w:sz="0" w:space="0" w:color="auto"/>
        <w:right w:val="none" w:sz="0" w:space="0" w:color="auto"/>
      </w:divBdr>
      <w:divsChild>
        <w:div w:id="2025785107">
          <w:marLeft w:val="0"/>
          <w:marRight w:val="0"/>
          <w:marTop w:val="0"/>
          <w:marBottom w:val="0"/>
          <w:divBdr>
            <w:top w:val="none" w:sz="0" w:space="0" w:color="auto"/>
            <w:left w:val="none" w:sz="0" w:space="0" w:color="auto"/>
            <w:bottom w:val="none" w:sz="0" w:space="0" w:color="auto"/>
            <w:right w:val="none" w:sz="0" w:space="0" w:color="auto"/>
          </w:divBdr>
          <w:divsChild>
            <w:div w:id="2025785016">
              <w:marLeft w:val="0"/>
              <w:marRight w:val="0"/>
              <w:marTop w:val="0"/>
              <w:marBottom w:val="0"/>
              <w:divBdr>
                <w:top w:val="none" w:sz="0" w:space="0" w:color="auto"/>
                <w:left w:val="none" w:sz="0" w:space="0" w:color="auto"/>
                <w:bottom w:val="none" w:sz="0" w:space="0" w:color="auto"/>
                <w:right w:val="none" w:sz="0" w:space="0" w:color="auto"/>
              </w:divBdr>
              <w:divsChild>
                <w:div w:id="2025785080">
                  <w:marLeft w:val="0"/>
                  <w:marRight w:val="0"/>
                  <w:marTop w:val="0"/>
                  <w:marBottom w:val="0"/>
                  <w:divBdr>
                    <w:top w:val="none" w:sz="0" w:space="0" w:color="auto"/>
                    <w:left w:val="none" w:sz="0" w:space="0" w:color="auto"/>
                    <w:bottom w:val="none" w:sz="0" w:space="0" w:color="auto"/>
                    <w:right w:val="none" w:sz="0" w:space="0" w:color="auto"/>
                  </w:divBdr>
                  <w:divsChild>
                    <w:div w:id="20257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8">
      <w:marLeft w:val="0"/>
      <w:marRight w:val="0"/>
      <w:marTop w:val="0"/>
      <w:marBottom w:val="0"/>
      <w:divBdr>
        <w:top w:val="none" w:sz="0" w:space="0" w:color="auto"/>
        <w:left w:val="none" w:sz="0" w:space="0" w:color="auto"/>
        <w:bottom w:val="none" w:sz="0" w:space="0" w:color="auto"/>
        <w:right w:val="none" w:sz="0" w:space="0" w:color="auto"/>
      </w:divBdr>
    </w:div>
    <w:div w:id="2025785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f.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ne\Local%20Settings\Temporary%20Internet%20Files\Content.MSO\3D12D07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3D12D07C</Template>
  <TotalTime>1</TotalTime>
  <Pages>3</Pages>
  <Words>610</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Chamberlain PR</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Company title</dc:creator>
  <cp:keywords/>
  <dc:description/>
  <cp:lastModifiedBy>Nicola Dixon</cp:lastModifiedBy>
  <cp:revision>4</cp:revision>
  <cp:lastPrinted>2014-10-22T08:46:00Z</cp:lastPrinted>
  <dcterms:created xsi:type="dcterms:W3CDTF">2014-10-22T13:26:00Z</dcterms:created>
  <dcterms:modified xsi:type="dcterms:W3CDTF">2014-10-22T13:52:00Z</dcterms:modified>
</cp:coreProperties>
</file>